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A20206">
      <w:pPr>
        <w:rPr>
          <w:rFonts w:ascii="Arial" w:hAnsi="Arial" w:cs="Arial"/>
          <w:color w:val="5B5B5F"/>
          <w:sz w:val="36"/>
          <w:szCs w:val="36"/>
        </w:rPr>
      </w:pP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306F32">
        <w:rPr>
          <w:rFonts w:ascii="Arial" w:hAnsi="Arial" w:cs="Arial"/>
          <w:b/>
          <w:bCs/>
          <w:color w:val="405CA1"/>
          <w:sz w:val="28"/>
          <w:szCs w:val="28"/>
        </w:rPr>
        <w:t>1</w:t>
      </w:r>
      <w:r w:rsidR="004567E7">
        <w:rPr>
          <w:rFonts w:ascii="Arial" w:hAnsi="Arial" w:cs="Arial"/>
          <w:b/>
          <w:bCs/>
          <w:color w:val="405CA1"/>
          <w:sz w:val="28"/>
          <w:szCs w:val="28"/>
        </w:rPr>
        <w:t>6</w:t>
      </w:r>
      <w:r w:rsidR="00BE7587">
        <w:rPr>
          <w:rFonts w:ascii="Arial" w:hAnsi="Arial" w:cs="Arial"/>
          <w:b/>
          <w:bCs/>
          <w:color w:val="405CA1"/>
          <w:sz w:val="28"/>
          <w:szCs w:val="28"/>
        </w:rPr>
        <w:t>/</w:t>
      </w:r>
      <w:r>
        <w:rPr>
          <w:rFonts w:ascii="Arial" w:hAnsi="Arial" w:cs="Arial"/>
          <w:b/>
          <w:bCs/>
          <w:color w:val="405CA1"/>
          <w:sz w:val="28"/>
          <w:szCs w:val="28"/>
        </w:rPr>
        <w:t>2024</w:t>
      </w:r>
    </w:p>
    <w:p w:rsidR="00A20206" w:rsidRPr="006E1990" w:rsidRDefault="00A20206" w:rsidP="00A20206">
      <w:pPr>
        <w:spacing w:line="259" w:lineRule="auto"/>
        <w:rPr>
          <w:rFonts w:ascii="Arial" w:hAnsi="Arial" w:cs="Arial"/>
          <w:b/>
          <w:bCs/>
          <w:color w:val="405CA1"/>
          <w:sz w:val="28"/>
          <w:szCs w:val="28"/>
        </w:rPr>
      </w:pPr>
    </w:p>
    <w:p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A20206">
      <w:pPr>
        <w:rPr>
          <w:rFonts w:ascii="Arial" w:hAnsi="Arial" w:cs="Arial"/>
          <w:b/>
          <w:bCs/>
          <w:color w:val="405CA1"/>
          <w:sz w:val="32"/>
          <w:szCs w:val="32"/>
        </w:rPr>
      </w:pPr>
    </w:p>
    <w:p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rsidR="002F62AD" w:rsidRDefault="00306F32" w:rsidP="00306F32">
      <w:pPr>
        <w:jc w:val="both"/>
        <w:rPr>
          <w:rFonts w:ascii="Arial" w:hAnsi="Arial" w:cs="Arial"/>
          <w:color w:val="5B5B5F"/>
          <w:sz w:val="28"/>
          <w:szCs w:val="28"/>
        </w:rPr>
      </w:pPr>
      <w:r w:rsidRPr="00306F32">
        <w:rPr>
          <w:rFonts w:ascii="Arial" w:hAnsi="Arial" w:cs="Arial"/>
          <w:color w:val="808080" w:themeColor="background1" w:themeShade="80"/>
          <w:sz w:val="28"/>
          <w:szCs w:val="28"/>
        </w:rPr>
        <w:t xml:space="preserve">AQUISIÇÃO DE </w:t>
      </w:r>
      <w:r w:rsidR="00FB7FDF">
        <w:rPr>
          <w:rFonts w:ascii="Arial" w:hAnsi="Arial" w:cs="Arial"/>
          <w:color w:val="808080" w:themeColor="background1" w:themeShade="80"/>
          <w:sz w:val="28"/>
          <w:szCs w:val="28"/>
        </w:rPr>
        <w:t xml:space="preserve">INSUMOS DE LABORATÓRIO </w:t>
      </w:r>
      <w:r w:rsidRPr="00306F32">
        <w:rPr>
          <w:rFonts w:ascii="Arial" w:hAnsi="Arial" w:cs="Arial"/>
          <w:color w:val="808080" w:themeColor="background1" w:themeShade="80"/>
          <w:sz w:val="28"/>
          <w:szCs w:val="28"/>
        </w:rPr>
        <w:t xml:space="preserve">– </w:t>
      </w:r>
      <w:r w:rsidR="004567E7">
        <w:rPr>
          <w:rFonts w:ascii="Arial" w:hAnsi="Arial" w:cs="Arial"/>
          <w:color w:val="808080" w:themeColor="background1" w:themeShade="80"/>
          <w:sz w:val="28"/>
          <w:szCs w:val="28"/>
        </w:rPr>
        <w:t xml:space="preserve">KIT DE TESTE IMUNOCROMATOGRÁFICO PARA </w:t>
      </w:r>
      <w:proofErr w:type="gramStart"/>
      <w:r w:rsidR="004567E7">
        <w:rPr>
          <w:rFonts w:ascii="Arial" w:hAnsi="Arial" w:cs="Arial"/>
          <w:color w:val="808080" w:themeColor="background1" w:themeShade="80"/>
          <w:sz w:val="28"/>
          <w:szCs w:val="28"/>
        </w:rPr>
        <w:t>CRYPTOCOCCUS –ENTREGA</w:t>
      </w:r>
      <w:proofErr w:type="gramEnd"/>
      <w:r w:rsidR="004567E7">
        <w:rPr>
          <w:rFonts w:ascii="Arial" w:hAnsi="Arial" w:cs="Arial"/>
          <w:color w:val="808080" w:themeColor="background1" w:themeShade="80"/>
          <w:sz w:val="28"/>
          <w:szCs w:val="28"/>
        </w:rPr>
        <w:t xml:space="preserve"> PARCELADA</w:t>
      </w:r>
    </w:p>
    <w:p w:rsidR="00306F32" w:rsidRDefault="00306F32" w:rsidP="00A20206">
      <w:pPr>
        <w:rPr>
          <w:rFonts w:ascii="Arial" w:hAnsi="Arial" w:cs="Arial"/>
          <w:b/>
          <w:bCs/>
          <w:color w:val="405CA1"/>
          <w:sz w:val="32"/>
          <w:szCs w:val="32"/>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A20206" w:rsidP="00A20206">
      <w:pPr>
        <w:rPr>
          <w:rFonts w:ascii="Arial" w:hAnsi="Arial" w:cs="Arial"/>
          <w:b/>
          <w:bCs/>
          <w:color w:val="5B5B5F"/>
          <w:sz w:val="28"/>
          <w:szCs w:val="28"/>
        </w:rPr>
      </w:pP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6E1990" w:rsidRDefault="00A20206" w:rsidP="00A605FE">
      <w:pPr>
        <w:rPr>
          <w:rFonts w:ascii="Arial" w:hAnsi="Arial" w:cs="Arial"/>
          <w:b/>
          <w:bCs/>
          <w:color w:val="5B5B5F"/>
          <w:sz w:val="28"/>
          <w:szCs w:val="28"/>
        </w:rPr>
      </w:pPr>
      <w:r w:rsidRPr="0E03D98A">
        <w:rPr>
          <w:rFonts w:ascii="Arial" w:hAnsi="Arial" w:cs="Arial"/>
          <w:color w:val="5B5B5F"/>
          <w:sz w:val="28"/>
          <w:szCs w:val="28"/>
        </w:rPr>
        <w:t xml:space="preserve">Dia </w:t>
      </w:r>
      <w:r w:rsidR="00A605FE">
        <w:rPr>
          <w:rFonts w:ascii="Arial" w:hAnsi="Arial" w:cs="Arial"/>
          <w:b/>
          <w:bCs/>
          <w:i/>
          <w:iCs/>
          <w:color w:val="FF0000"/>
          <w:sz w:val="28"/>
          <w:szCs w:val="28"/>
        </w:rPr>
        <w:t>13</w:t>
      </w:r>
      <w:r w:rsidR="009E11A2">
        <w:rPr>
          <w:rFonts w:ascii="Arial" w:hAnsi="Arial" w:cs="Arial"/>
          <w:b/>
          <w:bCs/>
          <w:i/>
          <w:iCs/>
          <w:color w:val="FF0000"/>
          <w:sz w:val="28"/>
          <w:szCs w:val="28"/>
        </w:rPr>
        <w:t>/05/2024</w:t>
      </w:r>
      <w:r w:rsidRPr="008D4627">
        <w:rPr>
          <w:rFonts w:ascii="Arial" w:hAnsi="Arial" w:cs="Arial"/>
          <w:b/>
          <w:bCs/>
          <w:i/>
          <w:iCs/>
          <w:color w:val="FF0000"/>
          <w:sz w:val="28"/>
          <w:szCs w:val="28"/>
        </w:rPr>
        <w:t xml:space="preserve"> </w:t>
      </w:r>
      <w:r w:rsidRPr="008D4627">
        <w:rPr>
          <w:rFonts w:ascii="Arial" w:hAnsi="Arial" w:cs="Arial"/>
          <w:i/>
          <w:iCs/>
          <w:color w:val="FF0000"/>
          <w:sz w:val="28"/>
          <w:szCs w:val="28"/>
        </w:rPr>
        <w:t xml:space="preserve">às </w:t>
      </w:r>
      <w:r w:rsidR="009E11A2">
        <w:rPr>
          <w:rFonts w:ascii="Arial" w:hAnsi="Arial" w:cs="Arial"/>
          <w:b/>
          <w:bCs/>
          <w:i/>
          <w:iCs/>
          <w:color w:val="FF0000"/>
          <w:sz w:val="28"/>
          <w:szCs w:val="28"/>
        </w:rPr>
        <w:t>1</w:t>
      </w:r>
      <w:r w:rsidR="004567E7">
        <w:rPr>
          <w:rFonts w:ascii="Arial" w:hAnsi="Arial" w:cs="Arial"/>
          <w:b/>
          <w:bCs/>
          <w:i/>
          <w:iCs/>
          <w:color w:val="FF0000"/>
          <w:sz w:val="28"/>
          <w:szCs w:val="28"/>
        </w:rPr>
        <w:t>2h</w:t>
      </w:r>
      <w:r w:rsidR="009E11A2">
        <w:rPr>
          <w:rFonts w:ascii="Arial" w:hAnsi="Arial" w:cs="Arial"/>
          <w:b/>
          <w:bCs/>
          <w:i/>
          <w:iCs/>
          <w:color w:val="FF0000"/>
          <w:sz w:val="28"/>
          <w:szCs w:val="28"/>
        </w:rPr>
        <w:t>.</w:t>
      </w:r>
    </w:p>
    <w:p w:rsidR="00A20206" w:rsidRPr="006E1990" w:rsidRDefault="00A20206" w:rsidP="00A605FE">
      <w:pPr>
        <w:rPr>
          <w:rFonts w:ascii="Arial" w:hAnsi="Arial" w:cs="Arial"/>
          <w:b/>
          <w:bCs/>
          <w:color w:val="5B5B5F"/>
          <w:sz w:val="26"/>
          <w:szCs w:val="26"/>
        </w:rPr>
      </w:pPr>
    </w:p>
    <w:p w:rsidR="00A20206" w:rsidRDefault="00A20206" w:rsidP="00A20206">
      <w:pPr>
        <w:jc w:val="both"/>
        <w:rPr>
          <w:rFonts w:ascii="Arial" w:hAnsi="Arial" w:cs="Arial"/>
          <w:b/>
          <w:bCs/>
          <w:caps/>
          <w:color w:val="405CA1"/>
          <w:sz w:val="32"/>
          <w:szCs w:val="32"/>
        </w:rPr>
      </w:pPr>
    </w:p>
    <w:p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A20206">
      <w:pPr>
        <w:jc w:val="both"/>
        <w:rPr>
          <w:rFonts w:ascii="Arial" w:hAnsi="Arial" w:cs="Arial"/>
          <w:sz w:val="26"/>
          <w:szCs w:val="26"/>
        </w:rPr>
      </w:pPr>
    </w:p>
    <w:p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p>
    <w:p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Default="00A20206" w:rsidP="00A20206">
      <w:pPr>
        <w:rPr>
          <w:rFonts w:ascii="Arial" w:hAnsi="Arial" w:cs="Arial"/>
          <w:b/>
          <w:bCs/>
          <w:color w:val="5B5B5F"/>
          <w:sz w:val="28"/>
          <w:szCs w:val="28"/>
        </w:rPr>
      </w:pPr>
    </w:p>
    <w:p w:rsidR="00BF75CF" w:rsidRDefault="00BF75CF"/>
    <w:p w:rsidR="004567E7" w:rsidRDefault="004567E7" w:rsidP="00A20206">
      <w:pPr>
        <w:spacing w:beforeLines="120" w:before="288" w:afterLines="120" w:after="288" w:line="312" w:lineRule="auto"/>
        <w:ind w:firstLine="567"/>
        <w:jc w:val="center"/>
        <w:rPr>
          <w:rFonts w:ascii="Arial" w:hAnsi="Arial" w:cs="Arial"/>
          <w:b/>
          <w:i/>
          <w:color w:val="FF0000"/>
          <w:sz w:val="20"/>
          <w:szCs w:val="20"/>
        </w:rPr>
      </w:pPr>
    </w:p>
    <w:p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t xml:space="preserve">CENTRO </w:t>
      </w:r>
      <w:r w:rsidR="007D571E">
        <w:rPr>
          <w:rFonts w:ascii="Arial" w:hAnsi="Arial" w:cs="Arial"/>
          <w:b/>
          <w:i/>
          <w:color w:val="FF0000"/>
          <w:sz w:val="20"/>
          <w:szCs w:val="20"/>
        </w:rPr>
        <w:t>DE REFERENCIA E TREINAMENTO DST/AIDS</w:t>
      </w:r>
    </w:p>
    <w:p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306F32">
        <w:rPr>
          <w:rFonts w:ascii="Arial" w:hAnsi="Arial" w:cs="Arial"/>
          <w:b/>
          <w:color w:val="000000"/>
          <w:sz w:val="20"/>
          <w:szCs w:val="20"/>
        </w:rPr>
        <w:t>1</w:t>
      </w:r>
      <w:r w:rsidR="004567E7">
        <w:rPr>
          <w:rFonts w:ascii="Arial" w:hAnsi="Arial" w:cs="Arial"/>
          <w:b/>
          <w:color w:val="000000"/>
          <w:sz w:val="20"/>
          <w:szCs w:val="20"/>
        </w:rPr>
        <w:t>6</w:t>
      </w:r>
      <w:r>
        <w:rPr>
          <w:rFonts w:ascii="Arial" w:hAnsi="Arial" w:cs="Arial"/>
          <w:b/>
          <w:color w:val="000000"/>
          <w:sz w:val="20"/>
          <w:szCs w:val="20"/>
        </w:rPr>
        <w:t>/2024</w:t>
      </w:r>
    </w:p>
    <w:p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w:t>
      </w:r>
      <w:r w:rsidR="00FB7FDF">
        <w:rPr>
          <w:rFonts w:ascii="Arial" w:hAnsi="Arial" w:cs="Arial"/>
          <w:bCs/>
          <w:i/>
          <w:iCs/>
          <w:color w:val="FF0000"/>
          <w:sz w:val="20"/>
          <w:szCs w:val="20"/>
        </w:rPr>
        <w:t>0002290</w:t>
      </w:r>
      <w:r w:rsidR="004567E7">
        <w:rPr>
          <w:rFonts w:ascii="Arial" w:hAnsi="Arial" w:cs="Arial"/>
          <w:bCs/>
          <w:i/>
          <w:iCs/>
          <w:color w:val="FF0000"/>
          <w:sz w:val="20"/>
          <w:szCs w:val="20"/>
        </w:rPr>
        <w:t>6</w:t>
      </w:r>
      <w:r w:rsidR="00FB7FDF">
        <w:rPr>
          <w:rFonts w:ascii="Arial" w:hAnsi="Arial" w:cs="Arial"/>
          <w:bCs/>
          <w:i/>
          <w:iCs/>
          <w:color w:val="FF0000"/>
          <w:sz w:val="20"/>
          <w:szCs w:val="20"/>
        </w:rPr>
        <w:t>/2024-</w:t>
      </w:r>
      <w:r w:rsidR="004567E7">
        <w:rPr>
          <w:rFonts w:ascii="Arial" w:hAnsi="Arial" w:cs="Arial"/>
          <w:bCs/>
          <w:i/>
          <w:iCs/>
          <w:color w:val="FF0000"/>
          <w:sz w:val="20"/>
          <w:szCs w:val="20"/>
        </w:rPr>
        <w:t>83</w:t>
      </w:r>
    </w:p>
    <w:p w:rsidR="001238C9" w:rsidRDefault="001238C9" w:rsidP="00A20206">
      <w:pPr>
        <w:pStyle w:val="Nivel2"/>
        <w:numPr>
          <w:ilvl w:val="0"/>
          <w:numId w:val="0"/>
        </w:numPr>
        <w:ind w:firstLine="1134"/>
      </w:pPr>
    </w:p>
    <w:p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A20206">
      <w:pPr>
        <w:pStyle w:val="Nivel01"/>
        <w:rPr>
          <w:lang w:eastAsia="en-US"/>
        </w:rPr>
      </w:pPr>
      <w:bookmarkStart w:id="0" w:name="_Toc135469223"/>
      <w:r w:rsidRPr="006E1990">
        <w:rPr>
          <w:lang w:eastAsia="en-US"/>
        </w:rPr>
        <w:t>DO OBJETO</w:t>
      </w:r>
      <w:bookmarkEnd w:id="0"/>
    </w:p>
    <w:p w:rsidR="00A20206" w:rsidRPr="006E1990" w:rsidRDefault="00A20206" w:rsidP="004567E7">
      <w:pPr>
        <w:pStyle w:val="Nivel2"/>
      </w:pPr>
      <w:r w:rsidRPr="006E1990">
        <w:t xml:space="preserve">O objeto da presente licitação é </w:t>
      </w:r>
      <w:r w:rsidR="000F3D7F">
        <w:t xml:space="preserve">a </w:t>
      </w:r>
      <w:r w:rsidR="004567E7" w:rsidRPr="004567E7">
        <w:rPr>
          <w:b/>
          <w:color w:val="auto"/>
        </w:rPr>
        <w:t>AQUISIÇÃO DE INSUMOS DE LABORATÓRIO – KIT DE TESTE IMUNOCROMATOGRÁFICO PARA CRYPTOCOCCUS</w:t>
      </w:r>
      <w:r w:rsidR="00B12EA6">
        <w:rPr>
          <w:b/>
          <w:color w:val="auto"/>
        </w:rPr>
        <w:t xml:space="preserve">, </w:t>
      </w:r>
      <w:r w:rsidR="002F62AD">
        <w:rPr>
          <w:b/>
          <w:color w:val="auto"/>
        </w:rPr>
        <w:t xml:space="preserve">entrega </w:t>
      </w:r>
      <w:proofErr w:type="gramStart"/>
      <w:r w:rsidR="002F62AD">
        <w:rPr>
          <w:b/>
          <w:color w:val="auto"/>
        </w:rPr>
        <w:t>parcelada</w:t>
      </w:r>
      <w:proofErr w:type="gramEnd"/>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A20206" w:rsidP="00A20206">
      <w:pPr>
        <w:pStyle w:val="Nvel2-Red"/>
      </w:pPr>
      <w:r w:rsidRPr="006E1990">
        <w:t>A licitação será realizada em único item.</w:t>
      </w:r>
    </w:p>
    <w:p w:rsidR="00A20206" w:rsidRPr="003D3EF9" w:rsidRDefault="00A20206" w:rsidP="00A20206">
      <w:pPr>
        <w:pStyle w:val="Nivel01"/>
      </w:pPr>
      <w:bookmarkStart w:id="1" w:name="_Toc135469224"/>
      <w:r w:rsidRPr="003D3EF9">
        <w:t xml:space="preserve">DO REGISTRO DE PREÇOS </w:t>
      </w:r>
      <w:bookmarkEnd w:id="1"/>
    </w:p>
    <w:p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A20206">
      <w:pPr>
        <w:pStyle w:val="Nivel01"/>
      </w:pPr>
      <w:bookmarkStart w:id="2" w:name="_Toc135469225"/>
      <w:r w:rsidRPr="006E1990">
        <w:t>DA PARTICIPAÇÃO NA LICITAÇÃO</w:t>
      </w:r>
      <w:bookmarkEnd w:id="2"/>
    </w:p>
    <w:p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r w:rsidRPr="00535637">
        <w:lastRenderedPageBreak/>
        <w:t>por eventuais danos decorrentes de uso indevido das credenciais de acesso, ainda que por terceiros.</w:t>
      </w:r>
    </w:p>
    <w:p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A20206">
      <w:pPr>
        <w:pStyle w:val="Nivel3"/>
      </w:pPr>
      <w:bookmarkStart w:id="11" w:name="_Ref113883579"/>
      <w:proofErr w:type="gramStart"/>
      <w:r w:rsidRPr="006E1990">
        <w:lastRenderedPageBreak/>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rsidR="00A20206" w:rsidRPr="006E1990" w:rsidRDefault="00A20206" w:rsidP="00A20206">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A20206">
      <w:pPr>
        <w:pStyle w:val="Nivel01"/>
      </w:pPr>
      <w:bookmarkStart w:id="16" w:name="_Toc135469226"/>
      <w:r w:rsidRPr="006E1990">
        <w:t>DA APRESENTAÇÃO DA PROPOSTA E DOS DOCUMENTOS DE HABILITAÇÃO</w:t>
      </w:r>
      <w:bookmarkEnd w:id="16"/>
    </w:p>
    <w:p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A20206">
      <w:pPr>
        <w:pStyle w:val="Nivel2"/>
      </w:pPr>
      <w:r w:rsidRPr="58B543D9">
        <w:lastRenderedPageBreak/>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A20206">
      <w:pPr>
        <w:pStyle w:val="Nivel3"/>
      </w:pPr>
      <w:r>
        <w:lastRenderedPageBreak/>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A20206">
      <w:pPr>
        <w:pStyle w:val="Nivel3"/>
      </w:pPr>
      <w:proofErr w:type="gramStart"/>
      <w:r w:rsidRPr="006E1990">
        <w:lastRenderedPageBreak/>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A20206">
      <w:pPr>
        <w:pStyle w:val="Nivel01"/>
      </w:pPr>
      <w:bookmarkStart w:id="22" w:name="_Toc135469227"/>
      <w:r w:rsidRPr="006E1990">
        <w:t>DO PREENCHIMENTO DA PROPOSTA</w:t>
      </w:r>
      <w:bookmarkEnd w:id="22"/>
    </w:p>
    <w:p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A605FE">
      <w:pPr>
        <w:pStyle w:val="Nvel3-R"/>
        <w:rPr>
          <w:i w:val="0"/>
        </w:rPr>
      </w:pPr>
      <w:r w:rsidRPr="007B749A">
        <w:rPr>
          <w:i w:val="0"/>
        </w:rPr>
        <w:t>Valor unitário e total do item</w:t>
      </w:r>
      <w:r w:rsidR="007B749A">
        <w:rPr>
          <w:i w:val="0"/>
        </w:rPr>
        <w:t xml:space="preserve">, assim como valor </w:t>
      </w:r>
      <w:proofErr w:type="gramStart"/>
      <w:r w:rsidR="007B749A">
        <w:rPr>
          <w:i w:val="0"/>
        </w:rPr>
        <w:t>global</w:t>
      </w:r>
      <w:proofErr w:type="gramEnd"/>
    </w:p>
    <w:p w:rsidR="00A20206" w:rsidRDefault="00A20206" w:rsidP="00A20206">
      <w:pPr>
        <w:pStyle w:val="Nivel2"/>
      </w:pPr>
      <w:r w:rsidRPr="006E1990">
        <w:t>Todas as especificações do objeto contidas na proposta vinculam o licitante.</w:t>
      </w:r>
    </w:p>
    <w:p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A20206">
      <w:pPr>
        <w:pStyle w:val="Nivel3"/>
      </w:pPr>
      <w:r>
        <w:lastRenderedPageBreak/>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A20206">
      <w:pPr>
        <w:pStyle w:val="Nivel01"/>
      </w:pPr>
      <w:bookmarkStart w:id="23" w:name="_Toc135469228"/>
      <w:r w:rsidRPr="006E1990">
        <w:t xml:space="preserve">DA ABERTURA DA SESSÃO, CLASSIFICAÇÃO DAS PROPOSTAS E FORMULAÇÃO DE </w:t>
      </w:r>
      <w:proofErr w:type="gramStart"/>
      <w:r w:rsidRPr="006E1990">
        <w:t>LANCES</w:t>
      </w:r>
      <w:bookmarkEnd w:id="23"/>
      <w:proofErr w:type="gramEnd"/>
    </w:p>
    <w:p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A20206">
      <w:pPr>
        <w:pStyle w:val="Nivel3"/>
      </w:pPr>
      <w:r w:rsidRPr="00886D65">
        <w:lastRenderedPageBreak/>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A20206">
      <w:pPr>
        <w:pStyle w:val="Nivel2"/>
      </w:pPr>
      <w:r w:rsidRPr="00B9651D">
        <w:t>O lance deverá ser ofertado pelo valor unitário do item</w:t>
      </w:r>
      <w:r>
        <w:t>.</w:t>
      </w:r>
    </w:p>
    <w:p w:rsidR="00A20206" w:rsidRPr="00B9651D" w:rsidRDefault="00A20206" w:rsidP="00A20206">
      <w:pPr>
        <w:pStyle w:val="Nivel2"/>
      </w:pPr>
      <w:r w:rsidRPr="00B9651D">
        <w:t>Os licitantes poderão oferecer lances sucessivos, observando o horário fixado para abertura da sessão e as regras estabelecidas no Edital.</w:t>
      </w:r>
    </w:p>
    <w:p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D901C3" w:rsidRPr="00A605FE">
        <w:rPr>
          <w:i/>
          <w:iCs/>
          <w:color w:val="FF0000"/>
        </w:rPr>
        <w:t xml:space="preserve">R$ </w:t>
      </w:r>
      <w:r w:rsidR="00306F32" w:rsidRPr="00A605FE">
        <w:rPr>
          <w:i/>
          <w:iCs/>
          <w:color w:val="FF0000"/>
        </w:rPr>
        <w:t>0,</w:t>
      </w:r>
      <w:r w:rsidR="004567E7">
        <w:rPr>
          <w:i/>
          <w:iCs/>
          <w:color w:val="FF0000"/>
        </w:rPr>
        <w:t>10</w:t>
      </w:r>
      <w:r w:rsidR="00D901C3" w:rsidRPr="00A605FE">
        <w:rPr>
          <w:i/>
          <w:iCs/>
          <w:color w:val="FF0000"/>
        </w:rPr>
        <w:t>(</w:t>
      </w:r>
      <w:r w:rsidR="004567E7">
        <w:rPr>
          <w:i/>
          <w:iCs/>
          <w:color w:val="FF0000"/>
        </w:rPr>
        <w:t>dez</w:t>
      </w:r>
      <w:r w:rsidR="00306F32" w:rsidRPr="00A605FE">
        <w:rPr>
          <w:i/>
          <w:iCs/>
          <w:color w:val="FF0000"/>
        </w:rPr>
        <w:t xml:space="preserve"> centavo</w:t>
      </w:r>
      <w:r w:rsidR="004567E7">
        <w:rPr>
          <w:i/>
          <w:iCs/>
          <w:color w:val="FF0000"/>
        </w:rPr>
        <w:t>s</w:t>
      </w:r>
      <w:r w:rsidR="00D901C3" w:rsidRPr="00A605FE">
        <w:rPr>
          <w:i/>
          <w:iCs/>
          <w:color w:val="FF0000"/>
        </w:rPr>
        <w:t>)</w:t>
      </w:r>
      <w:r w:rsidRPr="00A605FE">
        <w:rPr>
          <w:i/>
          <w:iCs/>
        </w:rPr>
        <w:t>.</w:t>
      </w:r>
    </w:p>
    <w:p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A20206" w:rsidRPr="00B9651D" w:rsidRDefault="00A20206" w:rsidP="00A20206">
      <w:pPr>
        <w:pStyle w:val="Nivel2"/>
      </w:pPr>
      <w:r w:rsidRPr="00B9651D">
        <w:t>O procedimento seguirá de acordo com o modo de disputa adotado</w:t>
      </w:r>
      <w:r>
        <w:t>, definido no início deste Edital</w:t>
      </w:r>
      <w:r w:rsidRPr="00B9651D">
        <w:t>.</w:t>
      </w:r>
    </w:p>
    <w:p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lastRenderedPageBreak/>
        <w:t xml:space="preserve">Após o reinício previsto no </w:t>
      </w:r>
      <w:r>
        <w:t>sub</w:t>
      </w:r>
      <w:r w:rsidRPr="00B9651D">
        <w:t>item supra, os licitantes serão convocados para apresentar lances intermediários.</w:t>
      </w:r>
      <w:bookmarkStart w:id="27" w:name="_Hlk113631522"/>
      <w:bookmarkEnd w:id="26"/>
    </w:p>
    <w:bookmarkEnd w:id="27"/>
    <w:p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A20206">
      <w:pPr>
        <w:pStyle w:val="Nivel3"/>
      </w:pPr>
      <w:r w:rsidRPr="00B9651D">
        <w:t>No procedimento de que trata o subitem supra, o licitante poderá optar por manter o seu último lance da etapa aberta, ou por ofertar melhor lance.</w:t>
      </w:r>
    </w:p>
    <w:p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subitem supra, os licitantes serão convocados para apresentar lances intermediários.  </w:t>
      </w:r>
    </w:p>
    <w:p w:rsidR="00A20206" w:rsidRPr="00B9651D" w:rsidRDefault="00A20206" w:rsidP="00A20206">
      <w:pPr>
        <w:pStyle w:val="Nivel2"/>
      </w:pPr>
      <w:r w:rsidRPr="00B9651D">
        <w:t>Após o término dos prazos estabelecidos nos subitens anteriores, o sistema ordenará e divulgará os lances segundo a ordem crescente de valores.</w:t>
      </w:r>
    </w:p>
    <w:p w:rsidR="00A20206" w:rsidRPr="00B9651D" w:rsidRDefault="00A20206" w:rsidP="00A20206">
      <w:pPr>
        <w:pStyle w:val="Nivel2"/>
      </w:pPr>
      <w:r w:rsidRPr="00B9651D">
        <w:t xml:space="preserve">Não serão aceitos dois ou mais lances de mesmo valor, prevalecendo aquele que for recebido e registrado em primeiro lugar. </w:t>
      </w:r>
    </w:p>
    <w:p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A20206" w:rsidRPr="00B9651D" w:rsidRDefault="00A20206" w:rsidP="00A20206">
      <w:pPr>
        <w:pStyle w:val="Nivel2"/>
      </w:pPr>
      <w:r w:rsidRPr="00B9651D">
        <w:t>Caso o licitante não apresente lances, concorrerá com o valor de sua proposta.</w:t>
      </w:r>
    </w:p>
    <w:p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A20206">
      <w:pPr>
        <w:pStyle w:val="Nivel3"/>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w:t>
      </w:r>
      <w:r w:rsidRPr="006E1990">
        <w:lastRenderedPageBreak/>
        <w:t>negociação, for desclassificado em razão de sua proposta permanecer acima do preço máximo definido pela Administração.</w:t>
      </w:r>
    </w:p>
    <w:p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A20206">
      <w:pPr>
        <w:pStyle w:val="Nivel3"/>
        <w:rPr>
          <w:szCs w:val="24"/>
        </w:rPr>
      </w:pPr>
      <w:r w:rsidRPr="006E1990">
        <w:t xml:space="preserve">O pregoeiro solicitará ao licitante mais bem classificado que, no prazo de </w:t>
      </w:r>
      <w:proofErr w:type="gramStart"/>
      <w:r w:rsidRPr="008D4627">
        <w:rPr>
          <w:i/>
          <w:iCs/>
          <w:color w:val="FF0000"/>
        </w:rPr>
        <w:t>2</w:t>
      </w:r>
      <w:proofErr w:type="gramEnd"/>
      <w:r w:rsidRPr="008D4627">
        <w:rPr>
          <w:i/>
          <w:iCs/>
          <w:color w:val="FF0000"/>
        </w:rPr>
        <w:t xml:space="preserve">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A20206">
      <w:pPr>
        <w:pStyle w:val="Nivel2"/>
        <w:rPr>
          <w:rFonts w:eastAsia="Times New Roman"/>
        </w:rPr>
      </w:pPr>
      <w:r>
        <w:t>Após a negociação do preço, o pregoeiro iniciará a fase de aceitação e julgamento da proposta.</w:t>
      </w:r>
      <w:bookmarkEnd w:id="24"/>
    </w:p>
    <w:p w:rsidR="00A20206" w:rsidRPr="006E1990" w:rsidRDefault="00A20206" w:rsidP="00A20206">
      <w:pPr>
        <w:pStyle w:val="Nivel01"/>
      </w:pPr>
      <w:bookmarkStart w:id="35" w:name="_Toc135469229"/>
      <w:r w:rsidRPr="006E1990">
        <w:t>DA FASE DE JULGAMENTO</w:t>
      </w:r>
      <w:bookmarkEnd w:id="35"/>
    </w:p>
    <w:p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A20206">
      <w:pPr>
        <w:pStyle w:val="Nivel3"/>
        <w:rPr>
          <w:lang w:eastAsia="ar-SA"/>
        </w:rPr>
      </w:pPr>
      <w:r w:rsidRPr="006E1990">
        <w:rPr>
          <w:lang w:eastAsia="ar-SA"/>
        </w:rPr>
        <w:t>SICAF;</w:t>
      </w:r>
    </w:p>
    <w:p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A20206">
      <w:pPr>
        <w:pStyle w:val="Nivel2"/>
      </w:pPr>
      <w:r w:rsidRPr="006E1990">
        <w:lastRenderedPageBreak/>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rsidR="00A20206" w:rsidRPr="00B9651D" w:rsidRDefault="00A20206" w:rsidP="00A20206">
      <w:pPr>
        <w:pStyle w:val="Nivel3"/>
      </w:pPr>
      <w:proofErr w:type="gramStart"/>
      <w:r w:rsidRPr="00B9651D">
        <w:t>contiver</w:t>
      </w:r>
      <w:proofErr w:type="gramEnd"/>
      <w:r w:rsidRPr="00B9651D">
        <w:t xml:space="preserve"> vícios insanáveis;</w:t>
      </w:r>
    </w:p>
    <w:p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A20206" w:rsidRPr="00B9651D" w:rsidRDefault="00A20206" w:rsidP="00A20206">
      <w:pPr>
        <w:pStyle w:val="Nivel3"/>
      </w:pPr>
      <w:proofErr w:type="gramStart"/>
      <w:r w:rsidRPr="00B9651D">
        <w:lastRenderedPageBreak/>
        <w:t>apresentar</w:t>
      </w:r>
      <w:proofErr w:type="gramEnd"/>
      <w:r w:rsidRPr="00B9651D">
        <w:t xml:space="preserve"> preços inexequíveis ou permanecer acima do preço máximo definido para a contratação;</w:t>
      </w:r>
    </w:p>
    <w:p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rsidR="00A20206" w:rsidRPr="00B9651D" w:rsidRDefault="00A20206" w:rsidP="00A20206">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A605FE">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rsidRPr="0052428D">
        <w:lastRenderedPageBreak/>
        <w:t>(</w:t>
      </w:r>
      <w:r>
        <w:t xml:space="preserve">sejam </w:t>
      </w:r>
      <w:r w:rsidRPr="0052428D">
        <w:t>serviços em geral ou de engenharia)</w:t>
      </w:r>
      <w:r>
        <w:t>, a</w:t>
      </w:r>
      <w:r w:rsidRPr="0052428D">
        <w:t>lém das disposições acima, deverão ser observados os seguintes preceitos:</w:t>
      </w:r>
    </w:p>
    <w:p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A20206" w:rsidRDefault="00A20206" w:rsidP="00A20206">
      <w:pPr>
        <w:pStyle w:val="Nivel3"/>
      </w:pPr>
      <w:r w:rsidRPr="0052428D">
        <w:t>É vedado ao licitante incluir na planilha de custos e formação de preços:</w:t>
      </w:r>
    </w:p>
    <w:p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rsidR="00A20206" w:rsidRDefault="00A20206" w:rsidP="00A20206">
      <w:pPr>
        <w:pStyle w:val="Nivel3"/>
      </w:pPr>
      <w:r w:rsidRPr="0052428D">
        <w:lastRenderedPageBreak/>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A20206">
      <w:pPr>
        <w:pStyle w:val="Nivel3"/>
      </w:pPr>
      <w:r w:rsidRPr="0052428D">
        <w:t>Em todo caso, deverá ser garantido o pagamento do salário normativo previsto no instrumento coletivo aplicável ou do salário-mínimo vigente, o que for maior.</w:t>
      </w:r>
    </w:p>
    <w:p w:rsidR="00A20206" w:rsidRDefault="00A20206" w:rsidP="00A20206">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w:t>
      </w:r>
      <w:r w:rsidRPr="006E1990">
        <w:lastRenderedPageBreak/>
        <w:t>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A20206">
      <w:pPr>
        <w:pStyle w:val="Nivel3"/>
      </w:pPr>
      <w:r w:rsidRPr="00B9651D">
        <w:t>Os resultados das avaliações serão divulgados por meio de mensagem no sistema.</w:t>
      </w:r>
    </w:p>
    <w:p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A20206" w:rsidRPr="006E1990" w:rsidRDefault="00A20206" w:rsidP="00A20206">
      <w:pPr>
        <w:pStyle w:val="Nivel01"/>
      </w:pPr>
      <w:bookmarkStart w:id="40" w:name="_Toc135469230"/>
      <w:r w:rsidRPr="006E1990">
        <w:lastRenderedPageBreak/>
        <w:t>DA FASE DE HABILITAÇÃO</w:t>
      </w:r>
      <w:bookmarkEnd w:id="40"/>
    </w:p>
    <w:p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A20206">
      <w:pPr>
        <w:pStyle w:val="Nivel3"/>
      </w:pPr>
      <w:r w:rsidRPr="006E1990">
        <w:lastRenderedPageBreak/>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Pr="008D4627">
        <w:rPr>
          <w:i/>
          <w:iCs/>
          <w:color w:val="FF0000"/>
        </w:rPr>
        <w:t>2</w:t>
      </w:r>
      <w:proofErr w:type="gramEnd"/>
      <w:r w:rsidRPr="008D4627">
        <w:rPr>
          <w:i/>
          <w:iCs/>
          <w:color w:val="FF0000"/>
        </w:rPr>
        <w:t xml:space="preserve"> (duas) horas</w:t>
      </w:r>
      <w:r w:rsidRPr="006E1990">
        <w:t>, prorrogável por igual período, contado da solicitação do pregoeiro.</w:t>
      </w:r>
      <w:bookmarkEnd w:id="42"/>
    </w:p>
    <w:p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w:t>
      </w:r>
      <w:r w:rsidRPr="00B9651D">
        <w:lastRenderedPageBreak/>
        <w:t xml:space="preserve">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A20206">
      <w:pPr>
        <w:pStyle w:val="Nivel2"/>
      </w:pPr>
      <w:r>
        <w:t>A disciplina da adjudicação, da homologação e da contratação (esta última não aplicável a licitações para registro de preços) encontra-se no item 14 deste Edital.</w:t>
      </w:r>
    </w:p>
    <w:p w:rsidR="00A20206" w:rsidRPr="003D3EF9" w:rsidRDefault="00A20206" w:rsidP="00A20206">
      <w:pPr>
        <w:pStyle w:val="Nivel01"/>
      </w:pPr>
      <w:bookmarkStart w:id="46" w:name="_Toc135469231"/>
      <w:r w:rsidRPr="003D3EF9">
        <w:t>DA ATA DE REGISTRO DE PREÇOS</w:t>
      </w:r>
      <w:bookmarkEnd w:id="46"/>
    </w:p>
    <w:p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A20206">
      <w:pPr>
        <w:pStyle w:val="Nivel01"/>
      </w:pPr>
      <w:bookmarkStart w:id="49" w:name="_Toc135469233"/>
      <w:r>
        <w:t>DOS RECURSOS</w:t>
      </w:r>
      <w:bookmarkEnd w:id="49"/>
    </w:p>
    <w:p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A20206">
      <w:pPr>
        <w:pStyle w:val="Nivel2"/>
      </w:pPr>
      <w:r w:rsidRPr="00B9651D">
        <w:lastRenderedPageBreak/>
        <w:t xml:space="preserve">O prazo recursal é de </w:t>
      </w:r>
      <w:proofErr w:type="gramStart"/>
      <w:r w:rsidRPr="00B9651D">
        <w:t>3</w:t>
      </w:r>
      <w:proofErr w:type="gramEnd"/>
      <w:r w:rsidRPr="00B9651D">
        <w:t xml:space="preserve"> (três) dias úteis, contados da data de intimação ou de lavratura da ata.</w:t>
      </w:r>
    </w:p>
    <w:p w:rsidR="00A20206" w:rsidRPr="00B9651D" w:rsidRDefault="00A20206" w:rsidP="00A20206">
      <w:pPr>
        <w:pStyle w:val="Nivel2"/>
      </w:pPr>
      <w:r w:rsidRPr="00B9651D">
        <w:t>Quando o recurso apresentado impugnar o julgamento das propostas ou o ato de habilitação ou inabilitação do licitante:</w:t>
      </w:r>
    </w:p>
    <w:p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rsidR="00A20206" w:rsidRPr="008D4627" w:rsidRDefault="00A20206" w:rsidP="00A20206">
      <w:pPr>
        <w:pStyle w:val="Nivel3"/>
      </w:pPr>
      <w:bookmarkStart w:id="50" w:name="_Hlk135318381"/>
      <w:bookmarkStart w:id="51" w:name="_Hlk135315794"/>
      <w:proofErr w:type="gramStart"/>
      <w:r w:rsidRPr="008D4627">
        <w:t>o</w:t>
      </w:r>
      <w:proofErr w:type="gramEnd"/>
      <w:r w:rsidRPr="008D4627">
        <w:t xml:space="preserve"> prazo para a manifestação da intenção de recorrer não será inferior a 10 (dez) minutos;</w:t>
      </w:r>
      <w:bookmarkEnd w:id="50"/>
    </w:p>
    <w:bookmarkEnd w:id="51"/>
    <w:p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A20206">
      <w:pPr>
        <w:pStyle w:val="Nivel2"/>
      </w:pPr>
      <w:r w:rsidRPr="00B9651D">
        <w:t>Os recursos deverão ser encaminhados em campo próprio do sistema.</w:t>
      </w:r>
    </w:p>
    <w:p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A20206">
      <w:pPr>
        <w:pStyle w:val="Nivel2"/>
      </w:pPr>
      <w:r w:rsidRPr="00B9651D">
        <w:t xml:space="preserve">Os recursos interpostos fora do prazo não serão conhecidos. </w:t>
      </w:r>
    </w:p>
    <w:p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A20206">
      <w:pPr>
        <w:pStyle w:val="Nivel2"/>
      </w:pPr>
      <w:r w:rsidRPr="00B9651D">
        <w:t xml:space="preserve">O acolhimento do recurso invalida tão somente os atos insuscetíveis de aproveitamento. </w:t>
      </w:r>
    </w:p>
    <w:p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rsidR="00A20206" w:rsidRPr="006E1990" w:rsidRDefault="00A20206" w:rsidP="00A20206">
      <w:pPr>
        <w:pStyle w:val="Nivel01"/>
      </w:pPr>
      <w:bookmarkStart w:id="52" w:name="_Toc135469234"/>
      <w:r>
        <w:t>DAS INFRAÇÕES ADMINISTRATIVAS E SANÇÕES</w:t>
      </w:r>
      <w:bookmarkEnd w:id="52"/>
    </w:p>
    <w:p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A20206" w:rsidRDefault="00A20206" w:rsidP="00A20206">
      <w:pPr>
        <w:pStyle w:val="Nivel3"/>
      </w:pPr>
      <w:proofErr w:type="gramStart"/>
      <w:r w:rsidRPr="00683B68">
        <w:lastRenderedPageBreak/>
        <w:t>der</w:t>
      </w:r>
      <w:proofErr w:type="gramEnd"/>
      <w:r w:rsidRPr="00683B68">
        <w:t xml:space="preserve"> causa à inexecução total do contrato;</w:t>
      </w:r>
    </w:p>
    <w:p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rsidR="00A20206" w:rsidRPr="00447F3E" w:rsidRDefault="00A20206" w:rsidP="00A20206">
      <w:pPr>
        <w:pStyle w:val="Nivel4"/>
      </w:pPr>
      <w:proofErr w:type="gramStart"/>
      <w:r w:rsidRPr="00447F3E">
        <w:t>não</w:t>
      </w:r>
      <w:proofErr w:type="gramEnd"/>
      <w:r w:rsidRPr="00447F3E">
        <w:t xml:space="preserve"> enviar a proposta adequada ao último lance ofertado ou após a negociação; </w:t>
      </w:r>
    </w:p>
    <w:p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rsidR="00A20206" w:rsidRPr="00447F3E" w:rsidRDefault="00A20206" w:rsidP="00A20206">
      <w:pPr>
        <w:pStyle w:val="Nivel4"/>
      </w:pPr>
      <w:proofErr w:type="gramStart"/>
      <w:r w:rsidRPr="00447F3E">
        <w:t>agir</w:t>
      </w:r>
      <w:proofErr w:type="gramEnd"/>
      <w:r w:rsidRPr="00447F3E">
        <w:t xml:space="preserve"> em conluio ou em desconformidade com a lei; </w:t>
      </w:r>
    </w:p>
    <w:p w:rsidR="00A20206" w:rsidRPr="00447F3E" w:rsidRDefault="00A20206" w:rsidP="00A20206">
      <w:pPr>
        <w:pStyle w:val="Nivel4"/>
      </w:pPr>
      <w:proofErr w:type="gramStart"/>
      <w:r w:rsidRPr="00447F3E">
        <w:t>induzir</w:t>
      </w:r>
      <w:proofErr w:type="gramEnd"/>
      <w:r w:rsidRPr="00447F3E">
        <w:t xml:space="preserve"> deliberadamente a erro no julgamento; </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A20206">
      <w:pPr>
        <w:pStyle w:val="Nivel3"/>
      </w:pPr>
      <w:proofErr w:type="gramStart"/>
      <w:r w:rsidRPr="00447F3E">
        <w:t>advertência</w:t>
      </w:r>
      <w:proofErr w:type="gramEnd"/>
      <w:r w:rsidRPr="00447F3E">
        <w:t xml:space="preserve">; </w:t>
      </w:r>
    </w:p>
    <w:p w:rsidR="00A20206" w:rsidRPr="00447F3E" w:rsidRDefault="00A20206" w:rsidP="00A20206">
      <w:pPr>
        <w:pStyle w:val="Nivel3"/>
      </w:pPr>
      <w:proofErr w:type="gramStart"/>
      <w:r w:rsidRPr="00447F3E">
        <w:lastRenderedPageBreak/>
        <w:t>multa</w:t>
      </w:r>
      <w:proofErr w:type="gramEnd"/>
      <w:r w:rsidRPr="00447F3E">
        <w:t>;</w:t>
      </w:r>
    </w:p>
    <w:p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rsidR="00A20206" w:rsidRPr="006E1990" w:rsidRDefault="00A20206" w:rsidP="00A20206">
      <w:pPr>
        <w:pStyle w:val="Nivel2"/>
      </w:pPr>
      <w:r w:rsidRPr="006E1990">
        <w:t>Na aplicação das sanções serão considerados:</w:t>
      </w:r>
    </w:p>
    <w:p w:rsidR="00A20206" w:rsidRPr="00447F3E" w:rsidRDefault="00A20206" w:rsidP="00A20206">
      <w:pPr>
        <w:pStyle w:val="Nivel3"/>
      </w:pPr>
      <w:proofErr w:type="gramStart"/>
      <w:r w:rsidRPr="00447F3E">
        <w:t>a</w:t>
      </w:r>
      <w:proofErr w:type="gramEnd"/>
      <w:r w:rsidRPr="00447F3E">
        <w:t xml:space="preserve"> natureza e a gravidade da infração cometida</w:t>
      </w:r>
      <w:r>
        <w:t>;</w:t>
      </w:r>
    </w:p>
    <w:p w:rsidR="00A20206" w:rsidRPr="00447F3E" w:rsidRDefault="00A20206" w:rsidP="00A20206">
      <w:pPr>
        <w:pStyle w:val="Nivel3"/>
      </w:pPr>
      <w:proofErr w:type="gramStart"/>
      <w:r w:rsidRPr="00447F3E">
        <w:t>as</w:t>
      </w:r>
      <w:proofErr w:type="gramEnd"/>
      <w:r w:rsidRPr="00447F3E">
        <w:t xml:space="preserve"> peculiaridades do caso concreto</w:t>
      </w:r>
      <w:r>
        <w:t>;</w:t>
      </w:r>
    </w:p>
    <w:p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xml:space="preserve">, caracterizará o </w:t>
      </w:r>
      <w:r w:rsidRPr="00447F3E">
        <w:lastRenderedPageBreak/>
        <w:t>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A20206">
      <w:pPr>
        <w:pStyle w:val="Nivel2"/>
      </w:pPr>
      <w:r w:rsidRPr="005039F5">
        <w:t>As sanções são autônomas e a aplicação de uma não exclui a de outra.</w:t>
      </w:r>
    </w:p>
    <w:p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A20206">
      <w:pPr>
        <w:pStyle w:val="Nivel2"/>
      </w:pPr>
      <w:r w:rsidRPr="008D68B6">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w:t>
      </w:r>
      <w:r w:rsidRPr="008D68B6">
        <w:lastRenderedPageBreak/>
        <w:t>(</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A20206">
      <w:pPr>
        <w:pStyle w:val="Nivel01"/>
      </w:pPr>
      <w:bookmarkStart w:id="62" w:name="_Toc135469235"/>
      <w:r>
        <w:t>DA IMPUGNAÇÃO AO EDITAL E DO PEDIDO DE ESCLARECIMENTO</w:t>
      </w:r>
      <w:bookmarkEnd w:id="62"/>
    </w:p>
    <w:p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AF1F26">
        <w:t xml:space="preserve">, constando o número do processo e número do </w:t>
      </w:r>
      <w:proofErr w:type="gramStart"/>
      <w:r w:rsidR="00AF1F26">
        <w:t>Edital</w:t>
      </w:r>
      <w:proofErr w:type="gramEnd"/>
    </w:p>
    <w:p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A20206">
      <w:pPr>
        <w:pStyle w:val="Nivel01"/>
      </w:pPr>
      <w:bookmarkStart w:id="63" w:name="_Toc135469236"/>
      <w:r>
        <w:t xml:space="preserve">DAS </w:t>
      </w:r>
      <w:r w:rsidRPr="00447F3E">
        <w:t>DISPOSIÇÕES</w:t>
      </w:r>
      <w:r>
        <w:t xml:space="preserve"> GERAIS</w:t>
      </w:r>
      <w:bookmarkEnd w:id="63"/>
    </w:p>
    <w:p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A20206">
      <w:pPr>
        <w:pStyle w:val="Nivel2"/>
      </w:pPr>
      <w:r w:rsidRPr="00447F3E">
        <w:lastRenderedPageBreak/>
        <w:t>Será divulgada ata da sessão pública no sistema eletrônico.</w:t>
      </w:r>
    </w:p>
    <w:p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A20206" w:rsidRPr="00447F3E" w:rsidRDefault="00A20206" w:rsidP="00A20206">
      <w:pPr>
        <w:pStyle w:val="Nivel2"/>
      </w:pPr>
      <w:r w:rsidRPr="00447F3E">
        <w:t>Todas as referências de tempo no Edital, no aviso e durante a sessão pública observarão o horário de Brasília - DF.</w:t>
      </w:r>
    </w:p>
    <w:p w:rsidR="00A20206" w:rsidRPr="00447F3E" w:rsidRDefault="00A20206" w:rsidP="00A20206">
      <w:pPr>
        <w:pStyle w:val="Nivel2"/>
      </w:pPr>
      <w:r w:rsidRPr="00447F3E">
        <w:t>A homologação do resultado desta licitação não implicará direito à contratação.</w:t>
      </w:r>
    </w:p>
    <w:p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A20206">
      <w:pPr>
        <w:pStyle w:val="Nivel2"/>
      </w:pPr>
      <w:r w:rsidRPr="00217987">
        <w:t xml:space="preserve">Os casos omissos serão solucionados pelo </w:t>
      </w:r>
      <w:r>
        <w:t>p</w:t>
      </w:r>
      <w:r w:rsidRPr="00217987">
        <w:t>regoeiro</w:t>
      </w:r>
      <w:r>
        <w:t>.</w:t>
      </w:r>
    </w:p>
    <w:p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AF1F26">
      <w:pPr>
        <w:pStyle w:val="Nvel3-R"/>
      </w:pPr>
      <w:r w:rsidRPr="003D3EF9">
        <w:lastRenderedPageBreak/>
        <w:t xml:space="preserve">ANEXO I </w:t>
      </w:r>
      <w:r w:rsidR="004E19C3">
        <w:t xml:space="preserve">– </w:t>
      </w:r>
      <w:r w:rsidRPr="003D3EF9">
        <w:t>Termo</w:t>
      </w:r>
      <w:r w:rsidR="004E19C3">
        <w:t xml:space="preserve"> </w:t>
      </w:r>
      <w:r w:rsidRPr="003D3EF9">
        <w:t>de Referência</w:t>
      </w:r>
      <w:r>
        <w:t>;</w:t>
      </w:r>
    </w:p>
    <w:p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rsidR="00D20410" w:rsidRDefault="00D20410" w:rsidP="00A20206">
      <w:pPr>
        <w:pStyle w:val="Nvel3-R"/>
      </w:pPr>
      <w:r>
        <w:t>ANEXO IV – Cópia da resolução SS-92, de 10-11-</w:t>
      </w:r>
      <w:proofErr w:type="gramStart"/>
      <w:r>
        <w:t>2016</w:t>
      </w:r>
      <w:proofErr w:type="gramEnd"/>
    </w:p>
    <w:p w:rsidR="009607E4" w:rsidRDefault="009607E4" w:rsidP="00A20206">
      <w:pPr>
        <w:pStyle w:val="Nvel3-R"/>
      </w:pPr>
      <w:r>
        <w:t>ANEXO V – Minuta do Contrato</w:t>
      </w:r>
    </w:p>
    <w:p w:rsidR="00A20206" w:rsidRPr="006E1990" w:rsidRDefault="00A20206" w:rsidP="00A20206">
      <w:pPr>
        <w:pStyle w:val="Nivel2"/>
        <w:numPr>
          <w:ilvl w:val="0"/>
          <w:numId w:val="0"/>
        </w:numPr>
        <w:ind w:left="4969"/>
      </w:pPr>
    </w:p>
    <w:p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São Paulo, 2</w:t>
      </w:r>
      <w:r w:rsidR="004E19C3">
        <w:rPr>
          <w:rFonts w:ascii="Arial" w:eastAsia="MS Mincho" w:hAnsi="Arial" w:cs="Arial"/>
          <w:i/>
          <w:iCs/>
          <w:color w:val="FF0000"/>
          <w:sz w:val="20"/>
          <w:szCs w:val="20"/>
        </w:rPr>
        <w:t>4</w:t>
      </w:r>
      <w:r>
        <w:rPr>
          <w:rFonts w:ascii="Arial" w:eastAsia="MS Mincho" w:hAnsi="Arial" w:cs="Arial"/>
          <w:i/>
          <w:iCs/>
          <w:color w:val="FF0000"/>
          <w:sz w:val="20"/>
          <w:szCs w:val="20"/>
        </w:rPr>
        <w:t xml:space="preserve"> de abril de </w:t>
      </w:r>
      <w:proofErr w:type="gramStart"/>
      <w:r>
        <w:rPr>
          <w:rFonts w:ascii="Arial" w:eastAsia="MS Mincho" w:hAnsi="Arial" w:cs="Arial"/>
          <w:i/>
          <w:iCs/>
          <w:color w:val="FF0000"/>
          <w:sz w:val="20"/>
          <w:szCs w:val="20"/>
        </w:rPr>
        <w:t>2024</w:t>
      </w:r>
      <w:proofErr w:type="gramEnd"/>
    </w:p>
    <w:p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rsidR="00A20206" w:rsidRDefault="00D20410" w:rsidP="009607E4">
      <w:pPr>
        <w:jc w:val="center"/>
        <w:rPr>
          <w:rFonts w:ascii="Arial" w:hAnsi="Arial" w:cs="Arial"/>
          <w:sz w:val="20"/>
          <w:szCs w:val="20"/>
        </w:rPr>
      </w:pPr>
      <w:r>
        <w:rPr>
          <w:rFonts w:ascii="Arial" w:hAnsi="Arial" w:cs="Arial"/>
          <w:sz w:val="20"/>
          <w:szCs w:val="20"/>
        </w:rPr>
        <w:t>Paulo Cesar Soares Mineiro</w:t>
      </w:r>
    </w:p>
    <w:p w:rsidR="00D20410" w:rsidRDefault="00D20410" w:rsidP="009607E4">
      <w:pPr>
        <w:jc w:val="center"/>
        <w:rPr>
          <w:rFonts w:ascii="Arial" w:hAnsi="Arial" w:cs="Arial"/>
          <w:sz w:val="20"/>
          <w:szCs w:val="20"/>
        </w:rPr>
      </w:pPr>
      <w:r>
        <w:rPr>
          <w:rFonts w:ascii="Arial" w:hAnsi="Arial" w:cs="Arial"/>
          <w:sz w:val="20"/>
          <w:szCs w:val="20"/>
        </w:rPr>
        <w:t>Diretor Técnico I</w:t>
      </w:r>
    </w:p>
    <w:p w:rsidR="009607E4" w:rsidRDefault="009607E4" w:rsidP="009607E4">
      <w:pPr>
        <w:jc w:val="center"/>
        <w:rPr>
          <w:rFonts w:ascii="Arial" w:hAnsi="Arial" w:cs="Arial"/>
          <w:sz w:val="20"/>
          <w:szCs w:val="20"/>
        </w:rPr>
      </w:pPr>
    </w:p>
    <w:p w:rsidR="009607E4" w:rsidRDefault="009607E4" w:rsidP="009607E4">
      <w:pPr>
        <w:jc w:val="center"/>
        <w:rPr>
          <w:rFonts w:ascii="Arial" w:hAnsi="Arial" w:cs="Arial"/>
          <w:sz w:val="20"/>
          <w:szCs w:val="20"/>
        </w:rPr>
      </w:pPr>
    </w:p>
    <w:p w:rsidR="00D20410" w:rsidRDefault="00D20410" w:rsidP="009607E4">
      <w:pPr>
        <w:jc w:val="center"/>
        <w:rPr>
          <w:rFonts w:ascii="Arial" w:hAnsi="Arial" w:cs="Arial"/>
          <w:sz w:val="20"/>
          <w:szCs w:val="20"/>
        </w:rPr>
      </w:pPr>
    </w:p>
    <w:p w:rsidR="00D20410" w:rsidRDefault="00D20410" w:rsidP="009607E4">
      <w:pPr>
        <w:jc w:val="center"/>
        <w:rPr>
          <w:rFonts w:ascii="Arial" w:hAnsi="Arial" w:cs="Arial"/>
          <w:sz w:val="20"/>
          <w:szCs w:val="20"/>
        </w:rPr>
      </w:pPr>
      <w:r>
        <w:rPr>
          <w:rFonts w:ascii="Arial" w:hAnsi="Arial" w:cs="Arial"/>
          <w:sz w:val="20"/>
          <w:szCs w:val="20"/>
        </w:rPr>
        <w:t>Alexandre Gonçalves</w:t>
      </w:r>
    </w:p>
    <w:p w:rsidR="00D20410" w:rsidRDefault="00D20410" w:rsidP="009607E4">
      <w:pPr>
        <w:jc w:val="center"/>
        <w:rPr>
          <w:rFonts w:ascii="Arial" w:hAnsi="Arial" w:cs="Arial"/>
          <w:sz w:val="20"/>
          <w:szCs w:val="20"/>
        </w:rPr>
      </w:pPr>
      <w:r>
        <w:rPr>
          <w:rFonts w:ascii="Arial" w:hAnsi="Arial" w:cs="Arial"/>
          <w:sz w:val="20"/>
          <w:szCs w:val="20"/>
        </w:rPr>
        <w:t>Diretor Técnico de Saúde III</w:t>
      </w:r>
    </w:p>
    <w:p w:rsidR="00A20206" w:rsidRDefault="00A20206" w:rsidP="00A20206">
      <w:pPr>
        <w:rPr>
          <w:rFonts w:ascii="Arial" w:hAnsi="Arial" w:cs="Arial"/>
          <w:sz w:val="20"/>
          <w:szCs w:val="20"/>
        </w:rPr>
      </w:pPr>
      <w:r>
        <w:rPr>
          <w:rFonts w:ascii="Arial" w:hAnsi="Arial" w:cs="Arial"/>
          <w:sz w:val="20"/>
          <w:szCs w:val="20"/>
        </w:rPr>
        <w:br w:type="page"/>
      </w:r>
    </w:p>
    <w:p w:rsidR="00A20206" w:rsidRPr="003D3EF9"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rsidR="00A20206" w:rsidRPr="003D3EF9" w:rsidRDefault="00A20206" w:rsidP="00A20206">
      <w:pPr>
        <w:jc w:val="center"/>
        <w:rPr>
          <w:rFonts w:ascii="Arial" w:hAnsi="Arial" w:cs="Arial"/>
          <w:b/>
          <w:bCs/>
          <w:sz w:val="20"/>
          <w:szCs w:val="20"/>
        </w:rPr>
      </w:pPr>
    </w:p>
    <w:p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rsidR="00EA371F" w:rsidRDefault="00EA371F" w:rsidP="00A20206">
      <w:pPr>
        <w:jc w:val="center"/>
        <w:rPr>
          <w:rFonts w:ascii="Arial" w:hAnsi="Arial" w:cs="Arial"/>
          <w:b/>
          <w:bCs/>
          <w:sz w:val="20"/>
          <w:szCs w:val="20"/>
        </w:rPr>
      </w:pPr>
    </w:p>
    <w:p w:rsidR="004567E7" w:rsidRPr="004567E7" w:rsidRDefault="004567E7" w:rsidP="004567E7">
      <w:pPr>
        <w:jc w:val="both"/>
        <w:rPr>
          <w:rFonts w:ascii="Arial" w:hAnsi="Arial" w:cs="Arial"/>
          <w:b/>
          <w:sz w:val="20"/>
          <w:szCs w:val="20"/>
        </w:rPr>
      </w:pPr>
      <w:r w:rsidRPr="004567E7">
        <w:rPr>
          <w:rFonts w:ascii="Arial" w:hAnsi="Arial" w:cs="Arial"/>
          <w:b/>
          <w:sz w:val="20"/>
          <w:szCs w:val="20"/>
        </w:rPr>
        <w:t>AQUISIÇÃO DE INSUMOS DE LABORATÓRIO – KIT DE TESTE IMUNOCROMATOGRÁFICO PARA CRYPTOCOCCUS –</w:t>
      </w:r>
      <w:r>
        <w:rPr>
          <w:rFonts w:ascii="Arial" w:hAnsi="Arial" w:cs="Arial"/>
          <w:b/>
          <w:sz w:val="20"/>
          <w:szCs w:val="20"/>
        </w:rPr>
        <w:t xml:space="preserve"> </w:t>
      </w:r>
      <w:r w:rsidRPr="004567E7">
        <w:rPr>
          <w:rFonts w:ascii="Arial" w:hAnsi="Arial" w:cs="Arial"/>
          <w:b/>
          <w:sz w:val="20"/>
          <w:szCs w:val="20"/>
        </w:rPr>
        <w:t>entrega parcelada</w:t>
      </w:r>
    </w:p>
    <w:p w:rsidR="004E19C3" w:rsidRDefault="004567E7" w:rsidP="004567E7">
      <w:pPr>
        <w:jc w:val="both"/>
        <w:rPr>
          <w:rFonts w:ascii="Arial" w:hAnsi="Arial" w:cs="Arial"/>
          <w:b/>
          <w:bCs/>
          <w:szCs w:val="22"/>
        </w:rPr>
      </w:pPr>
      <w:r>
        <w:rPr>
          <w:rFonts w:ascii="Arial" w:hAnsi="Arial" w:cs="Arial"/>
          <w:b/>
          <w:bCs/>
          <w:szCs w:val="22"/>
        </w:rPr>
        <w:t xml:space="preserve"> </w:t>
      </w:r>
    </w:p>
    <w:p w:rsidR="005D2DE8" w:rsidRPr="004567E7" w:rsidRDefault="00E77076" w:rsidP="005D754B">
      <w:pPr>
        <w:pStyle w:val="PargrafodaLista"/>
        <w:numPr>
          <w:ilvl w:val="0"/>
          <w:numId w:val="24"/>
        </w:numPr>
        <w:spacing w:line="360" w:lineRule="auto"/>
        <w:jc w:val="center"/>
        <w:rPr>
          <w:rFonts w:ascii="Arial" w:hAnsi="Arial" w:cs="Arial"/>
          <w:sz w:val="20"/>
          <w:szCs w:val="20"/>
        </w:rPr>
      </w:pPr>
      <w:r w:rsidRPr="004567E7">
        <w:rPr>
          <w:rFonts w:ascii="Arial" w:hAnsi="Arial" w:cs="Arial"/>
          <w:b/>
          <w:bCs/>
          <w:sz w:val="20"/>
          <w:szCs w:val="20"/>
        </w:rPr>
        <w:t xml:space="preserve">DESCRITIVO </w:t>
      </w:r>
    </w:p>
    <w:tbl>
      <w:tblPr>
        <w:tblW w:w="836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1559"/>
        <w:gridCol w:w="1134"/>
        <w:gridCol w:w="1134"/>
        <w:gridCol w:w="3826"/>
      </w:tblGrid>
      <w:tr w:rsidR="00FB7FDF" w:rsidRPr="005D754B" w:rsidTr="00FB7FDF">
        <w:trPr>
          <w:jc w:val="center"/>
        </w:trPr>
        <w:tc>
          <w:tcPr>
            <w:tcW w:w="708" w:type="dxa"/>
            <w:tcBorders>
              <w:top w:val="single" w:sz="4" w:space="0" w:color="auto"/>
              <w:left w:val="single" w:sz="4" w:space="0" w:color="auto"/>
              <w:bottom w:val="single" w:sz="4" w:space="0" w:color="auto"/>
              <w:right w:val="single" w:sz="4" w:space="0" w:color="auto"/>
            </w:tcBorders>
            <w:hideMark/>
          </w:tcPr>
          <w:p w:rsidR="00FB7FDF" w:rsidRPr="005D754B" w:rsidRDefault="00FB7FDF" w:rsidP="005D754B">
            <w:pPr>
              <w:spacing w:line="360" w:lineRule="auto"/>
              <w:jc w:val="both"/>
              <w:rPr>
                <w:rFonts w:ascii="Arial" w:hAnsi="Arial" w:cs="Arial"/>
                <w:sz w:val="20"/>
                <w:szCs w:val="20"/>
              </w:rPr>
            </w:pPr>
            <w:r w:rsidRPr="005D754B">
              <w:rPr>
                <w:rFonts w:ascii="Arial" w:hAnsi="Arial" w:cs="Arial"/>
                <w:sz w:val="20"/>
                <w:szCs w:val="20"/>
              </w:rPr>
              <w:t>ITEM</w:t>
            </w:r>
          </w:p>
        </w:tc>
        <w:tc>
          <w:tcPr>
            <w:tcW w:w="1559" w:type="dxa"/>
            <w:tcBorders>
              <w:top w:val="single" w:sz="4" w:space="0" w:color="auto"/>
              <w:left w:val="single" w:sz="4" w:space="0" w:color="auto"/>
              <w:bottom w:val="single" w:sz="4" w:space="0" w:color="auto"/>
              <w:right w:val="single" w:sz="4" w:space="0" w:color="auto"/>
            </w:tcBorders>
            <w:hideMark/>
          </w:tcPr>
          <w:p w:rsidR="00FB7FDF" w:rsidRPr="005D754B" w:rsidRDefault="00FB7FDF" w:rsidP="005D754B">
            <w:pPr>
              <w:spacing w:line="360" w:lineRule="auto"/>
              <w:jc w:val="both"/>
              <w:rPr>
                <w:rFonts w:ascii="Arial" w:hAnsi="Arial" w:cs="Arial"/>
                <w:sz w:val="20"/>
                <w:szCs w:val="20"/>
              </w:rPr>
            </w:pPr>
            <w:r w:rsidRPr="005D754B">
              <w:rPr>
                <w:rFonts w:ascii="Arial" w:hAnsi="Arial" w:cs="Arial"/>
                <w:sz w:val="20"/>
                <w:szCs w:val="20"/>
              </w:rPr>
              <w:t>QUANTIDADE</w:t>
            </w:r>
          </w:p>
        </w:tc>
        <w:tc>
          <w:tcPr>
            <w:tcW w:w="1134" w:type="dxa"/>
            <w:tcBorders>
              <w:top w:val="single" w:sz="4" w:space="0" w:color="auto"/>
              <w:left w:val="single" w:sz="4" w:space="0" w:color="auto"/>
              <w:bottom w:val="single" w:sz="4" w:space="0" w:color="auto"/>
              <w:right w:val="single" w:sz="4" w:space="0" w:color="auto"/>
            </w:tcBorders>
          </w:tcPr>
          <w:p w:rsidR="00FB7FDF" w:rsidRPr="00FB7FDF" w:rsidRDefault="00FB7FDF" w:rsidP="005D754B">
            <w:pPr>
              <w:spacing w:line="360" w:lineRule="auto"/>
              <w:jc w:val="both"/>
              <w:rPr>
                <w:rFonts w:ascii="Arial" w:hAnsi="Arial" w:cs="Arial"/>
                <w:sz w:val="20"/>
                <w:szCs w:val="20"/>
              </w:rPr>
            </w:pPr>
            <w:r w:rsidRPr="00FB7FDF">
              <w:rPr>
                <w:rFonts w:ascii="Arial" w:hAnsi="Arial" w:cs="Arial"/>
                <w:sz w:val="20"/>
                <w:szCs w:val="20"/>
              </w:rPr>
              <w:t>GSNET</w:t>
            </w:r>
          </w:p>
        </w:tc>
        <w:tc>
          <w:tcPr>
            <w:tcW w:w="1134" w:type="dxa"/>
            <w:tcBorders>
              <w:top w:val="single" w:sz="4" w:space="0" w:color="auto"/>
              <w:left w:val="single" w:sz="4" w:space="0" w:color="auto"/>
              <w:bottom w:val="single" w:sz="4" w:space="0" w:color="auto"/>
              <w:right w:val="single" w:sz="4" w:space="0" w:color="auto"/>
            </w:tcBorders>
            <w:hideMark/>
          </w:tcPr>
          <w:p w:rsidR="00FB7FDF" w:rsidRPr="005D754B" w:rsidRDefault="00FB7FDF" w:rsidP="005D754B">
            <w:pPr>
              <w:spacing w:line="360" w:lineRule="auto"/>
              <w:jc w:val="both"/>
              <w:rPr>
                <w:rFonts w:ascii="Arial" w:hAnsi="Arial" w:cs="Arial"/>
                <w:sz w:val="20"/>
                <w:szCs w:val="20"/>
              </w:rPr>
            </w:pPr>
            <w:r w:rsidRPr="005D754B">
              <w:rPr>
                <w:rFonts w:ascii="Arial" w:hAnsi="Arial" w:cs="Arial"/>
                <w:sz w:val="20"/>
                <w:szCs w:val="20"/>
              </w:rPr>
              <w:t>CÓDIGO</w:t>
            </w:r>
          </w:p>
          <w:p w:rsidR="00FB7FDF" w:rsidRPr="005D754B" w:rsidRDefault="00FB7FDF" w:rsidP="005D754B">
            <w:pPr>
              <w:spacing w:line="360" w:lineRule="auto"/>
              <w:jc w:val="both"/>
              <w:rPr>
                <w:rFonts w:ascii="Arial" w:hAnsi="Arial" w:cs="Arial"/>
                <w:sz w:val="20"/>
                <w:szCs w:val="20"/>
              </w:rPr>
            </w:pPr>
            <w:r w:rsidRPr="005D754B">
              <w:rPr>
                <w:rFonts w:ascii="Arial" w:hAnsi="Arial" w:cs="Arial"/>
                <w:sz w:val="20"/>
                <w:szCs w:val="20"/>
              </w:rPr>
              <w:t xml:space="preserve"> </w:t>
            </w:r>
            <w:proofErr w:type="spellStart"/>
            <w:r w:rsidRPr="005D754B">
              <w:rPr>
                <w:rFonts w:ascii="Arial" w:hAnsi="Arial" w:cs="Arial"/>
                <w:sz w:val="20"/>
                <w:szCs w:val="20"/>
              </w:rPr>
              <w:t>Si</w:t>
            </w:r>
            <w:r>
              <w:rPr>
                <w:rFonts w:ascii="Arial" w:hAnsi="Arial" w:cs="Arial"/>
                <w:sz w:val="20"/>
                <w:szCs w:val="20"/>
              </w:rPr>
              <w:t>a</w:t>
            </w:r>
            <w:r w:rsidRPr="005D754B">
              <w:rPr>
                <w:rFonts w:ascii="Arial" w:hAnsi="Arial" w:cs="Arial"/>
                <w:sz w:val="20"/>
                <w:szCs w:val="20"/>
              </w:rPr>
              <w:t>físico</w:t>
            </w:r>
            <w:proofErr w:type="spellEnd"/>
          </w:p>
        </w:tc>
        <w:tc>
          <w:tcPr>
            <w:tcW w:w="3826" w:type="dxa"/>
            <w:tcBorders>
              <w:top w:val="single" w:sz="4" w:space="0" w:color="auto"/>
              <w:left w:val="single" w:sz="4" w:space="0" w:color="auto"/>
              <w:bottom w:val="single" w:sz="4" w:space="0" w:color="auto"/>
              <w:right w:val="single" w:sz="4" w:space="0" w:color="auto"/>
            </w:tcBorders>
            <w:hideMark/>
          </w:tcPr>
          <w:p w:rsidR="00FB7FDF" w:rsidRPr="005D754B" w:rsidRDefault="00FB7FDF" w:rsidP="005D754B">
            <w:pPr>
              <w:pStyle w:val="Ttulo1"/>
              <w:spacing w:line="360" w:lineRule="auto"/>
              <w:jc w:val="both"/>
              <w:rPr>
                <w:rFonts w:ascii="Arial" w:hAnsi="Arial" w:cs="Arial"/>
                <w:sz w:val="20"/>
                <w:szCs w:val="20"/>
              </w:rPr>
            </w:pPr>
            <w:r w:rsidRPr="005D754B">
              <w:rPr>
                <w:rFonts w:ascii="Arial" w:hAnsi="Arial" w:cs="Arial"/>
                <w:sz w:val="20"/>
                <w:szCs w:val="20"/>
              </w:rPr>
              <w:t>DESCRITIVO</w:t>
            </w:r>
          </w:p>
        </w:tc>
      </w:tr>
      <w:tr w:rsidR="00FB7FDF" w:rsidRPr="005D754B" w:rsidTr="00FB7FDF">
        <w:trPr>
          <w:jc w:val="center"/>
        </w:trPr>
        <w:tc>
          <w:tcPr>
            <w:tcW w:w="708" w:type="dxa"/>
            <w:tcBorders>
              <w:top w:val="single" w:sz="4" w:space="0" w:color="auto"/>
              <w:left w:val="single" w:sz="4" w:space="0" w:color="auto"/>
              <w:bottom w:val="single" w:sz="4" w:space="0" w:color="auto"/>
              <w:right w:val="single" w:sz="4" w:space="0" w:color="auto"/>
            </w:tcBorders>
          </w:tcPr>
          <w:p w:rsidR="00FB7FDF" w:rsidRPr="005D754B" w:rsidRDefault="00FB7FDF" w:rsidP="005D754B">
            <w:pPr>
              <w:spacing w:line="360" w:lineRule="auto"/>
              <w:jc w:val="both"/>
              <w:rPr>
                <w:rFonts w:ascii="Arial" w:hAnsi="Arial" w:cs="Arial"/>
                <w:sz w:val="20"/>
                <w:szCs w:val="20"/>
              </w:rPr>
            </w:pPr>
            <w:r>
              <w:rPr>
                <w:rFonts w:ascii="Arial" w:hAnsi="Arial" w:cs="Arial"/>
                <w:sz w:val="20"/>
                <w:szCs w:val="20"/>
              </w:rPr>
              <w:t>01</w:t>
            </w:r>
          </w:p>
        </w:tc>
        <w:tc>
          <w:tcPr>
            <w:tcW w:w="1559" w:type="dxa"/>
            <w:tcBorders>
              <w:top w:val="single" w:sz="4" w:space="0" w:color="auto"/>
              <w:left w:val="single" w:sz="4" w:space="0" w:color="auto"/>
              <w:bottom w:val="single" w:sz="4" w:space="0" w:color="auto"/>
              <w:right w:val="single" w:sz="4" w:space="0" w:color="auto"/>
            </w:tcBorders>
            <w:hideMark/>
          </w:tcPr>
          <w:p w:rsidR="00FB7FDF" w:rsidRPr="005D754B" w:rsidRDefault="004567E7" w:rsidP="005D754B">
            <w:pPr>
              <w:spacing w:line="360" w:lineRule="auto"/>
              <w:jc w:val="both"/>
              <w:rPr>
                <w:rFonts w:ascii="Arial" w:hAnsi="Arial" w:cs="Arial"/>
                <w:sz w:val="20"/>
                <w:szCs w:val="20"/>
              </w:rPr>
            </w:pPr>
            <w:r>
              <w:rPr>
                <w:rFonts w:ascii="Arial" w:hAnsi="Arial" w:cs="Arial"/>
                <w:sz w:val="20"/>
                <w:szCs w:val="20"/>
              </w:rPr>
              <w:t>3</w:t>
            </w:r>
            <w:r w:rsidR="00FB7FDF">
              <w:rPr>
                <w:rFonts w:ascii="Arial" w:hAnsi="Arial" w:cs="Arial"/>
                <w:sz w:val="20"/>
                <w:szCs w:val="20"/>
              </w:rPr>
              <w:t>00</w:t>
            </w:r>
            <w:r w:rsidR="00FB7FDF" w:rsidRPr="005D754B">
              <w:rPr>
                <w:rFonts w:ascii="Arial" w:hAnsi="Arial" w:cs="Arial"/>
                <w:sz w:val="20"/>
                <w:szCs w:val="20"/>
              </w:rPr>
              <w:t xml:space="preserve"> testes</w:t>
            </w:r>
          </w:p>
        </w:tc>
        <w:tc>
          <w:tcPr>
            <w:tcW w:w="1134" w:type="dxa"/>
            <w:tcBorders>
              <w:top w:val="single" w:sz="4" w:space="0" w:color="auto"/>
              <w:left w:val="single" w:sz="4" w:space="0" w:color="auto"/>
              <w:bottom w:val="single" w:sz="4" w:space="0" w:color="auto"/>
              <w:right w:val="single" w:sz="4" w:space="0" w:color="auto"/>
            </w:tcBorders>
          </w:tcPr>
          <w:p w:rsidR="00FB7FDF" w:rsidRPr="00FB7FDF" w:rsidRDefault="004567E7" w:rsidP="00FB7FDF">
            <w:pPr>
              <w:spacing w:line="360" w:lineRule="auto"/>
              <w:jc w:val="both"/>
              <w:rPr>
                <w:rFonts w:ascii="Arial" w:hAnsi="Arial" w:cs="Arial"/>
                <w:sz w:val="20"/>
                <w:szCs w:val="20"/>
              </w:rPr>
            </w:pPr>
            <w:r>
              <w:rPr>
                <w:rFonts w:ascii="Arial" w:hAnsi="Arial" w:cs="Arial"/>
                <w:sz w:val="20"/>
                <w:szCs w:val="20"/>
              </w:rPr>
              <w:t>52539</w:t>
            </w:r>
          </w:p>
        </w:tc>
        <w:tc>
          <w:tcPr>
            <w:tcW w:w="1134" w:type="dxa"/>
            <w:tcBorders>
              <w:top w:val="single" w:sz="4" w:space="0" w:color="auto"/>
              <w:left w:val="single" w:sz="4" w:space="0" w:color="auto"/>
              <w:bottom w:val="single" w:sz="4" w:space="0" w:color="auto"/>
              <w:right w:val="single" w:sz="4" w:space="0" w:color="auto"/>
            </w:tcBorders>
            <w:hideMark/>
          </w:tcPr>
          <w:p w:rsidR="00FB7FDF" w:rsidRPr="005D754B" w:rsidRDefault="004567E7" w:rsidP="00FB7FDF">
            <w:pPr>
              <w:spacing w:line="360" w:lineRule="auto"/>
              <w:jc w:val="both"/>
              <w:rPr>
                <w:rFonts w:ascii="Arial" w:hAnsi="Arial" w:cs="Arial"/>
                <w:sz w:val="20"/>
                <w:szCs w:val="20"/>
              </w:rPr>
            </w:pPr>
            <w:r>
              <w:rPr>
                <w:rFonts w:ascii="Arial" w:hAnsi="Arial" w:cs="Arial"/>
                <w:sz w:val="20"/>
                <w:szCs w:val="20"/>
              </w:rPr>
              <w:t>1190067</w:t>
            </w:r>
          </w:p>
        </w:tc>
        <w:tc>
          <w:tcPr>
            <w:tcW w:w="3826" w:type="dxa"/>
            <w:tcBorders>
              <w:top w:val="single" w:sz="4" w:space="0" w:color="auto"/>
              <w:left w:val="single" w:sz="4" w:space="0" w:color="auto"/>
              <w:bottom w:val="single" w:sz="4" w:space="0" w:color="auto"/>
              <w:right w:val="single" w:sz="4" w:space="0" w:color="auto"/>
            </w:tcBorders>
            <w:hideMark/>
          </w:tcPr>
          <w:p w:rsidR="00FB7FDF" w:rsidRPr="005D754B" w:rsidRDefault="004567E7" w:rsidP="004567E7">
            <w:pPr>
              <w:spacing w:line="360" w:lineRule="auto"/>
              <w:jc w:val="both"/>
              <w:rPr>
                <w:rFonts w:ascii="Arial" w:hAnsi="Arial" w:cs="Arial"/>
                <w:sz w:val="20"/>
                <w:szCs w:val="20"/>
              </w:rPr>
            </w:pPr>
            <w:r w:rsidRPr="004567E7">
              <w:rPr>
                <w:rFonts w:ascii="Arial" w:hAnsi="Arial" w:cs="Arial"/>
                <w:sz w:val="20"/>
                <w:szCs w:val="20"/>
              </w:rPr>
              <w:t xml:space="preserve">Kits de teste rápido, </w:t>
            </w:r>
            <w:proofErr w:type="spellStart"/>
            <w:r w:rsidRPr="004567E7">
              <w:rPr>
                <w:rFonts w:ascii="Arial" w:hAnsi="Arial" w:cs="Arial"/>
                <w:sz w:val="20"/>
                <w:szCs w:val="20"/>
              </w:rPr>
              <w:t>imunocromatográfico</w:t>
            </w:r>
            <w:proofErr w:type="spellEnd"/>
            <w:r w:rsidRPr="004567E7">
              <w:rPr>
                <w:rFonts w:ascii="Arial" w:hAnsi="Arial" w:cs="Arial"/>
                <w:sz w:val="20"/>
                <w:szCs w:val="20"/>
              </w:rPr>
              <w:t xml:space="preserve"> para detecção qualitativa ou </w:t>
            </w:r>
            <w:proofErr w:type="spellStart"/>
            <w:proofErr w:type="gramStart"/>
            <w:r w:rsidRPr="004567E7">
              <w:rPr>
                <w:rFonts w:ascii="Arial" w:hAnsi="Arial" w:cs="Arial"/>
                <w:sz w:val="20"/>
                <w:szCs w:val="20"/>
              </w:rPr>
              <w:t>semi</w:t>
            </w:r>
            <w:proofErr w:type="spellEnd"/>
            <w:r w:rsidRPr="004567E7">
              <w:rPr>
                <w:rFonts w:ascii="Arial" w:hAnsi="Arial" w:cs="Arial"/>
                <w:sz w:val="20"/>
                <w:szCs w:val="20"/>
              </w:rPr>
              <w:t xml:space="preserve"> qualitativa</w:t>
            </w:r>
            <w:proofErr w:type="gramEnd"/>
            <w:r w:rsidRPr="004567E7">
              <w:rPr>
                <w:rFonts w:ascii="Arial" w:hAnsi="Arial" w:cs="Arial"/>
                <w:sz w:val="20"/>
                <w:szCs w:val="20"/>
              </w:rPr>
              <w:t xml:space="preserve"> dos antígenos de polissacarídeo capsular de </w:t>
            </w:r>
            <w:proofErr w:type="spellStart"/>
            <w:r w:rsidRPr="004567E7">
              <w:rPr>
                <w:rFonts w:ascii="Arial" w:hAnsi="Arial" w:cs="Arial"/>
                <w:sz w:val="20"/>
                <w:szCs w:val="20"/>
              </w:rPr>
              <w:t>Cryptococ</w:t>
            </w:r>
            <w:r>
              <w:rPr>
                <w:rFonts w:ascii="Arial" w:hAnsi="Arial" w:cs="Arial"/>
                <w:sz w:val="20"/>
                <w:szCs w:val="20"/>
              </w:rPr>
              <w:t>cus</w:t>
            </w:r>
            <w:proofErr w:type="spellEnd"/>
            <w:r>
              <w:rPr>
                <w:rFonts w:ascii="Arial" w:hAnsi="Arial" w:cs="Arial"/>
                <w:sz w:val="20"/>
                <w:szCs w:val="20"/>
              </w:rPr>
              <w:t xml:space="preserve"> </w:t>
            </w:r>
            <w:proofErr w:type="spellStart"/>
            <w:r>
              <w:rPr>
                <w:rFonts w:ascii="Arial" w:hAnsi="Arial" w:cs="Arial"/>
                <w:sz w:val="20"/>
                <w:szCs w:val="20"/>
              </w:rPr>
              <w:t>neoformans</w:t>
            </w:r>
            <w:proofErr w:type="spellEnd"/>
            <w:r>
              <w:rPr>
                <w:rFonts w:ascii="Arial" w:hAnsi="Arial" w:cs="Arial"/>
                <w:sz w:val="20"/>
                <w:szCs w:val="20"/>
              </w:rPr>
              <w:t xml:space="preserve">, em amostras de </w:t>
            </w:r>
            <w:r w:rsidRPr="004567E7">
              <w:rPr>
                <w:rFonts w:ascii="Arial" w:hAnsi="Arial" w:cs="Arial"/>
                <w:sz w:val="20"/>
                <w:szCs w:val="20"/>
              </w:rPr>
              <w:t xml:space="preserve">soro, plasma e </w:t>
            </w:r>
            <w:proofErr w:type="spellStart"/>
            <w:r w:rsidRPr="004567E7">
              <w:rPr>
                <w:rFonts w:ascii="Arial" w:hAnsi="Arial" w:cs="Arial"/>
                <w:sz w:val="20"/>
                <w:szCs w:val="20"/>
              </w:rPr>
              <w:t>liq</w:t>
            </w:r>
            <w:r>
              <w:rPr>
                <w:rFonts w:ascii="Arial" w:hAnsi="Arial" w:cs="Arial"/>
                <w:sz w:val="20"/>
                <w:szCs w:val="20"/>
              </w:rPr>
              <w:t>uor</w:t>
            </w:r>
            <w:proofErr w:type="spellEnd"/>
            <w:r>
              <w:rPr>
                <w:rFonts w:ascii="Arial" w:hAnsi="Arial" w:cs="Arial"/>
                <w:sz w:val="20"/>
                <w:szCs w:val="20"/>
              </w:rPr>
              <w:t xml:space="preserve">, Bula em português, deverá </w:t>
            </w:r>
            <w:r w:rsidRPr="004567E7">
              <w:rPr>
                <w:rFonts w:ascii="Arial" w:hAnsi="Arial" w:cs="Arial"/>
                <w:sz w:val="20"/>
                <w:szCs w:val="20"/>
              </w:rPr>
              <w:t>constar número de lote e validade. Re</w:t>
            </w:r>
            <w:r>
              <w:rPr>
                <w:rFonts w:ascii="Arial" w:hAnsi="Arial" w:cs="Arial"/>
                <w:sz w:val="20"/>
                <w:szCs w:val="20"/>
              </w:rPr>
              <w:t xml:space="preserve">gistro no Ministério da Saúde. </w:t>
            </w:r>
            <w:r w:rsidRPr="004567E7">
              <w:rPr>
                <w:rFonts w:ascii="Arial" w:hAnsi="Arial" w:cs="Arial"/>
                <w:sz w:val="20"/>
                <w:szCs w:val="20"/>
              </w:rPr>
              <w:t xml:space="preserve">Validade dos Kits de </w:t>
            </w:r>
            <w:proofErr w:type="gramStart"/>
            <w:r w:rsidRPr="004567E7">
              <w:rPr>
                <w:rFonts w:ascii="Arial" w:hAnsi="Arial" w:cs="Arial"/>
                <w:sz w:val="20"/>
                <w:szCs w:val="20"/>
              </w:rPr>
              <w:t>6</w:t>
            </w:r>
            <w:proofErr w:type="gramEnd"/>
            <w:r w:rsidRPr="004567E7">
              <w:rPr>
                <w:rFonts w:ascii="Arial" w:hAnsi="Arial" w:cs="Arial"/>
                <w:sz w:val="20"/>
                <w:szCs w:val="20"/>
              </w:rPr>
              <w:t xml:space="preserve"> meses a partir da data de entrega no almoxarifado.  Kit com 50 testes.</w:t>
            </w:r>
          </w:p>
        </w:tc>
      </w:tr>
    </w:tbl>
    <w:p w:rsidR="00406C5C" w:rsidRPr="000924E4" w:rsidRDefault="005D754B" w:rsidP="00A605FE">
      <w:pPr>
        <w:pStyle w:val="Corpodetexto"/>
        <w:spacing w:line="360" w:lineRule="auto"/>
        <w:rPr>
          <w:rFonts w:ascii="Arial" w:hAnsi="Arial" w:cs="Arial"/>
          <w:sz w:val="20"/>
          <w:szCs w:val="20"/>
        </w:rPr>
      </w:pPr>
      <w:r w:rsidRPr="005D754B">
        <w:rPr>
          <w:rFonts w:ascii="Arial" w:hAnsi="Arial" w:cs="Arial"/>
          <w:sz w:val="20"/>
          <w:szCs w:val="20"/>
        </w:rPr>
        <w:t xml:space="preserve">TODOS OS ITENS DEVERÃO SER ENTREGUES COM PRAZO </w:t>
      </w:r>
      <w:r w:rsidR="000924E4">
        <w:rPr>
          <w:rFonts w:ascii="Arial" w:hAnsi="Arial" w:cs="Arial"/>
          <w:sz w:val="20"/>
          <w:szCs w:val="20"/>
        </w:rPr>
        <w:t xml:space="preserve">DE VALIDADE MINIMA DE </w:t>
      </w:r>
      <w:r w:rsidR="00C148A8">
        <w:rPr>
          <w:rFonts w:ascii="Arial" w:hAnsi="Arial" w:cs="Arial"/>
          <w:sz w:val="20"/>
          <w:szCs w:val="20"/>
        </w:rPr>
        <w:t>06</w:t>
      </w:r>
      <w:r w:rsidR="000924E4">
        <w:rPr>
          <w:rFonts w:ascii="Arial" w:hAnsi="Arial" w:cs="Arial"/>
          <w:sz w:val="20"/>
          <w:szCs w:val="20"/>
        </w:rPr>
        <w:t xml:space="preserve"> MESES.</w:t>
      </w:r>
    </w:p>
    <w:p w:rsidR="005D754B" w:rsidRPr="005D754B" w:rsidRDefault="005D754B" w:rsidP="005D754B">
      <w:pPr>
        <w:spacing w:line="360" w:lineRule="auto"/>
        <w:jc w:val="center"/>
        <w:rPr>
          <w:rFonts w:ascii="Arial" w:hAnsi="Arial" w:cs="Arial"/>
          <w:b/>
          <w:sz w:val="20"/>
          <w:szCs w:val="20"/>
        </w:rPr>
      </w:pPr>
      <w:r w:rsidRPr="005D754B">
        <w:rPr>
          <w:rFonts w:ascii="Arial" w:hAnsi="Arial" w:cs="Arial"/>
          <w:b/>
          <w:sz w:val="20"/>
          <w:szCs w:val="20"/>
        </w:rPr>
        <w:t>CRONOGRAMA DE ENTREGA PROGRAMADA</w:t>
      </w:r>
    </w:p>
    <w:tbl>
      <w:tblPr>
        <w:tblpPr w:leftFromText="141" w:rightFromText="141" w:vertAnchor="text" w:tblpXSpec="center" w:tblpY="1"/>
        <w:tblOverlap w:val="never"/>
        <w:tblW w:w="8081" w:type="dxa"/>
        <w:tblLayout w:type="fixed"/>
        <w:tblCellMar>
          <w:left w:w="70" w:type="dxa"/>
          <w:right w:w="70" w:type="dxa"/>
        </w:tblCellMar>
        <w:tblLook w:val="04A0" w:firstRow="1" w:lastRow="0" w:firstColumn="1" w:lastColumn="0" w:noHBand="0" w:noVBand="1"/>
      </w:tblPr>
      <w:tblGrid>
        <w:gridCol w:w="637"/>
        <w:gridCol w:w="4536"/>
        <w:gridCol w:w="923"/>
        <w:gridCol w:w="992"/>
        <w:gridCol w:w="993"/>
      </w:tblGrid>
      <w:tr w:rsidR="004567E7" w:rsidRPr="005D754B" w:rsidTr="004567E7">
        <w:trPr>
          <w:trHeight w:val="345"/>
        </w:trPr>
        <w:tc>
          <w:tcPr>
            <w:tcW w:w="637" w:type="dxa"/>
            <w:tcBorders>
              <w:top w:val="single" w:sz="8" w:space="0" w:color="auto"/>
              <w:left w:val="single" w:sz="8" w:space="0" w:color="auto"/>
              <w:bottom w:val="single" w:sz="8" w:space="0" w:color="auto"/>
              <w:right w:val="single" w:sz="8" w:space="0" w:color="auto"/>
            </w:tcBorders>
            <w:hideMark/>
          </w:tcPr>
          <w:p w:rsidR="004567E7" w:rsidRPr="005D754B" w:rsidRDefault="004567E7" w:rsidP="005D754B">
            <w:pPr>
              <w:spacing w:line="360" w:lineRule="auto"/>
              <w:jc w:val="center"/>
              <w:rPr>
                <w:rFonts w:ascii="Arial" w:hAnsi="Arial" w:cs="Arial"/>
                <w:b/>
                <w:sz w:val="20"/>
                <w:szCs w:val="20"/>
              </w:rPr>
            </w:pPr>
            <w:r w:rsidRPr="005D754B">
              <w:rPr>
                <w:rFonts w:ascii="Arial" w:hAnsi="Arial" w:cs="Arial"/>
                <w:b/>
                <w:sz w:val="20"/>
                <w:szCs w:val="20"/>
              </w:rPr>
              <w:t>ÍTEM</w:t>
            </w:r>
          </w:p>
        </w:tc>
        <w:tc>
          <w:tcPr>
            <w:tcW w:w="4536" w:type="dxa"/>
            <w:tcBorders>
              <w:top w:val="single" w:sz="8" w:space="0" w:color="auto"/>
              <w:left w:val="nil"/>
              <w:bottom w:val="single" w:sz="8" w:space="0" w:color="auto"/>
              <w:right w:val="single" w:sz="8" w:space="0" w:color="auto"/>
            </w:tcBorders>
            <w:hideMark/>
          </w:tcPr>
          <w:p w:rsidR="004567E7" w:rsidRPr="005D754B" w:rsidRDefault="004567E7" w:rsidP="005D754B">
            <w:pPr>
              <w:spacing w:line="360" w:lineRule="auto"/>
              <w:jc w:val="center"/>
              <w:rPr>
                <w:rFonts w:ascii="Arial" w:hAnsi="Arial" w:cs="Arial"/>
                <w:b/>
                <w:sz w:val="20"/>
                <w:szCs w:val="20"/>
              </w:rPr>
            </w:pPr>
            <w:r w:rsidRPr="005D754B">
              <w:rPr>
                <w:rFonts w:ascii="Arial" w:hAnsi="Arial" w:cs="Arial"/>
                <w:b/>
                <w:sz w:val="20"/>
                <w:szCs w:val="20"/>
              </w:rPr>
              <w:t>DESCRITIVO</w:t>
            </w:r>
          </w:p>
        </w:tc>
        <w:tc>
          <w:tcPr>
            <w:tcW w:w="923" w:type="dxa"/>
            <w:tcBorders>
              <w:top w:val="single" w:sz="4" w:space="0" w:color="auto"/>
              <w:left w:val="single" w:sz="4" w:space="0" w:color="auto"/>
              <w:bottom w:val="single" w:sz="4" w:space="0" w:color="auto"/>
              <w:right w:val="single" w:sz="4" w:space="0" w:color="auto"/>
            </w:tcBorders>
            <w:hideMark/>
          </w:tcPr>
          <w:p w:rsidR="004567E7" w:rsidRPr="005D754B" w:rsidRDefault="004567E7" w:rsidP="005D754B">
            <w:pPr>
              <w:spacing w:line="360" w:lineRule="auto"/>
              <w:jc w:val="center"/>
              <w:rPr>
                <w:rFonts w:ascii="Arial" w:hAnsi="Arial" w:cs="Arial"/>
                <w:b/>
                <w:sz w:val="20"/>
                <w:szCs w:val="20"/>
              </w:rPr>
            </w:pPr>
            <w:r w:rsidRPr="005D754B">
              <w:rPr>
                <w:rFonts w:ascii="Arial" w:hAnsi="Arial" w:cs="Arial"/>
                <w:b/>
                <w:sz w:val="20"/>
                <w:szCs w:val="20"/>
              </w:rPr>
              <w:t>1ª entrega</w:t>
            </w:r>
          </w:p>
          <w:p w:rsidR="004567E7" w:rsidRPr="005D754B" w:rsidRDefault="004567E7" w:rsidP="005D754B">
            <w:pPr>
              <w:spacing w:line="360" w:lineRule="auto"/>
              <w:jc w:val="center"/>
              <w:rPr>
                <w:rFonts w:ascii="Arial" w:hAnsi="Arial" w:cs="Arial"/>
                <w:b/>
                <w:sz w:val="20"/>
                <w:szCs w:val="20"/>
              </w:rPr>
            </w:pPr>
            <w:r w:rsidRPr="005D754B">
              <w:rPr>
                <w:rFonts w:ascii="Arial" w:hAnsi="Arial" w:cs="Arial"/>
                <w:b/>
                <w:sz w:val="20"/>
                <w:szCs w:val="20"/>
              </w:rPr>
              <w:t>10 dias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4567E7" w:rsidRDefault="004567E7" w:rsidP="00406C5C">
            <w:pPr>
              <w:spacing w:line="360" w:lineRule="auto"/>
              <w:jc w:val="center"/>
              <w:rPr>
                <w:rFonts w:ascii="Arial" w:hAnsi="Arial" w:cs="Arial"/>
                <w:b/>
                <w:sz w:val="20"/>
                <w:szCs w:val="20"/>
              </w:rPr>
            </w:pPr>
            <w:r>
              <w:rPr>
                <w:rFonts w:ascii="Arial" w:hAnsi="Arial" w:cs="Arial"/>
                <w:b/>
                <w:sz w:val="20"/>
                <w:szCs w:val="20"/>
              </w:rPr>
              <w:t>2</w:t>
            </w:r>
            <w:r w:rsidRPr="005D754B">
              <w:rPr>
                <w:rFonts w:ascii="Arial" w:hAnsi="Arial" w:cs="Arial"/>
                <w:b/>
                <w:sz w:val="20"/>
                <w:szCs w:val="20"/>
              </w:rPr>
              <w:t>ª</w:t>
            </w:r>
          </w:p>
          <w:p w:rsidR="004567E7" w:rsidRPr="005D754B" w:rsidRDefault="004567E7" w:rsidP="00406C5C">
            <w:pPr>
              <w:spacing w:line="360" w:lineRule="auto"/>
              <w:jc w:val="center"/>
              <w:rPr>
                <w:rFonts w:ascii="Arial" w:hAnsi="Arial" w:cs="Arial"/>
                <w:b/>
                <w:sz w:val="20"/>
                <w:szCs w:val="20"/>
              </w:rPr>
            </w:pPr>
            <w:proofErr w:type="gramStart"/>
            <w:r w:rsidRPr="005D754B">
              <w:rPr>
                <w:rFonts w:ascii="Arial" w:hAnsi="Arial" w:cs="Arial"/>
                <w:b/>
                <w:sz w:val="20"/>
                <w:szCs w:val="20"/>
              </w:rPr>
              <w:t>entrega</w:t>
            </w:r>
            <w:proofErr w:type="gramEnd"/>
          </w:p>
          <w:p w:rsidR="004567E7" w:rsidRPr="005D754B" w:rsidRDefault="004567E7" w:rsidP="00406C5C">
            <w:pPr>
              <w:spacing w:line="360" w:lineRule="auto"/>
              <w:jc w:val="center"/>
              <w:rPr>
                <w:rFonts w:ascii="Arial" w:hAnsi="Arial" w:cs="Arial"/>
                <w:b/>
                <w:sz w:val="20"/>
                <w:szCs w:val="20"/>
              </w:rPr>
            </w:pPr>
            <w:r>
              <w:rPr>
                <w:rFonts w:ascii="Arial" w:hAnsi="Arial" w:cs="Arial"/>
                <w:b/>
                <w:sz w:val="20"/>
                <w:szCs w:val="20"/>
              </w:rPr>
              <w:t>6</w:t>
            </w:r>
            <w:r w:rsidRPr="005D754B">
              <w:rPr>
                <w:rFonts w:ascii="Arial" w:hAnsi="Arial" w:cs="Arial"/>
                <w:b/>
                <w:sz w:val="20"/>
                <w:szCs w:val="20"/>
              </w:rPr>
              <w:t>0 dias</w:t>
            </w:r>
          </w:p>
        </w:tc>
        <w:tc>
          <w:tcPr>
            <w:tcW w:w="993" w:type="dxa"/>
            <w:tcBorders>
              <w:top w:val="single" w:sz="4" w:space="0" w:color="auto"/>
              <w:left w:val="nil"/>
              <w:bottom w:val="single" w:sz="4" w:space="0" w:color="auto"/>
              <w:right w:val="single" w:sz="4" w:space="0" w:color="auto"/>
            </w:tcBorders>
            <w:noWrap/>
            <w:vAlign w:val="bottom"/>
          </w:tcPr>
          <w:p w:rsidR="004567E7" w:rsidRDefault="004567E7" w:rsidP="00406C5C">
            <w:pPr>
              <w:spacing w:line="360" w:lineRule="auto"/>
              <w:jc w:val="center"/>
              <w:rPr>
                <w:rFonts w:ascii="Arial" w:hAnsi="Arial" w:cs="Arial"/>
                <w:b/>
                <w:sz w:val="20"/>
                <w:szCs w:val="20"/>
              </w:rPr>
            </w:pPr>
            <w:r>
              <w:rPr>
                <w:rFonts w:ascii="Arial" w:hAnsi="Arial" w:cs="Arial"/>
                <w:b/>
                <w:sz w:val="20"/>
                <w:szCs w:val="20"/>
              </w:rPr>
              <w:t>3</w:t>
            </w:r>
            <w:r w:rsidRPr="005D754B">
              <w:rPr>
                <w:rFonts w:ascii="Arial" w:hAnsi="Arial" w:cs="Arial"/>
                <w:b/>
                <w:sz w:val="20"/>
                <w:szCs w:val="20"/>
              </w:rPr>
              <w:t>ª</w:t>
            </w:r>
          </w:p>
          <w:p w:rsidR="004567E7" w:rsidRPr="005D754B" w:rsidRDefault="004567E7" w:rsidP="00406C5C">
            <w:pPr>
              <w:spacing w:line="360" w:lineRule="auto"/>
              <w:jc w:val="center"/>
              <w:rPr>
                <w:rFonts w:ascii="Arial" w:hAnsi="Arial" w:cs="Arial"/>
                <w:b/>
                <w:sz w:val="20"/>
                <w:szCs w:val="20"/>
              </w:rPr>
            </w:pPr>
            <w:proofErr w:type="gramStart"/>
            <w:r w:rsidRPr="005D754B">
              <w:rPr>
                <w:rFonts w:ascii="Arial" w:hAnsi="Arial" w:cs="Arial"/>
                <w:b/>
                <w:sz w:val="20"/>
                <w:szCs w:val="20"/>
              </w:rPr>
              <w:t>entrega</w:t>
            </w:r>
            <w:proofErr w:type="gramEnd"/>
          </w:p>
          <w:p w:rsidR="004567E7" w:rsidRPr="005D754B" w:rsidRDefault="004567E7" w:rsidP="00406C5C">
            <w:pPr>
              <w:spacing w:line="360" w:lineRule="auto"/>
              <w:jc w:val="center"/>
              <w:rPr>
                <w:rFonts w:ascii="Arial" w:hAnsi="Arial" w:cs="Arial"/>
                <w:b/>
                <w:sz w:val="20"/>
                <w:szCs w:val="20"/>
              </w:rPr>
            </w:pPr>
            <w:r>
              <w:rPr>
                <w:rFonts w:ascii="Arial" w:hAnsi="Arial" w:cs="Arial"/>
                <w:b/>
                <w:sz w:val="20"/>
                <w:szCs w:val="20"/>
              </w:rPr>
              <w:t>90</w:t>
            </w:r>
            <w:r w:rsidRPr="005D754B">
              <w:rPr>
                <w:rFonts w:ascii="Arial" w:hAnsi="Arial" w:cs="Arial"/>
                <w:b/>
                <w:sz w:val="20"/>
                <w:szCs w:val="20"/>
              </w:rPr>
              <w:t xml:space="preserve"> dias</w:t>
            </w:r>
          </w:p>
        </w:tc>
      </w:tr>
      <w:tr w:rsidR="004567E7" w:rsidRPr="005D754B" w:rsidTr="004567E7">
        <w:trPr>
          <w:trHeight w:val="345"/>
        </w:trPr>
        <w:tc>
          <w:tcPr>
            <w:tcW w:w="637" w:type="dxa"/>
            <w:tcBorders>
              <w:top w:val="single" w:sz="8" w:space="0" w:color="auto"/>
              <w:left w:val="single" w:sz="8" w:space="0" w:color="auto"/>
              <w:bottom w:val="single" w:sz="8" w:space="0" w:color="auto"/>
              <w:right w:val="single" w:sz="8" w:space="0" w:color="auto"/>
            </w:tcBorders>
            <w:hideMark/>
          </w:tcPr>
          <w:p w:rsidR="004567E7" w:rsidRPr="005D754B" w:rsidRDefault="004567E7" w:rsidP="005D754B">
            <w:pPr>
              <w:spacing w:line="360" w:lineRule="auto"/>
              <w:jc w:val="center"/>
              <w:rPr>
                <w:rFonts w:ascii="Arial" w:hAnsi="Arial" w:cs="Arial"/>
                <w:sz w:val="20"/>
                <w:szCs w:val="20"/>
              </w:rPr>
            </w:pPr>
            <w:r>
              <w:rPr>
                <w:rFonts w:ascii="Arial" w:hAnsi="Arial" w:cs="Arial"/>
                <w:sz w:val="20"/>
                <w:szCs w:val="20"/>
              </w:rPr>
              <w:t>01</w:t>
            </w:r>
          </w:p>
        </w:tc>
        <w:tc>
          <w:tcPr>
            <w:tcW w:w="4536" w:type="dxa"/>
            <w:tcBorders>
              <w:top w:val="single" w:sz="8" w:space="0" w:color="auto"/>
              <w:left w:val="nil"/>
              <w:bottom w:val="single" w:sz="8" w:space="0" w:color="auto"/>
              <w:right w:val="single" w:sz="8" w:space="0" w:color="auto"/>
            </w:tcBorders>
            <w:hideMark/>
          </w:tcPr>
          <w:p w:rsidR="004567E7" w:rsidRPr="004E31E3" w:rsidRDefault="004567E7" w:rsidP="00761C04">
            <w:pPr>
              <w:spacing w:line="360" w:lineRule="auto"/>
              <w:jc w:val="both"/>
              <w:rPr>
                <w:rFonts w:ascii="Arial" w:hAnsi="Arial" w:cs="Arial"/>
                <w:sz w:val="20"/>
                <w:szCs w:val="20"/>
              </w:rPr>
            </w:pPr>
            <w:r w:rsidRPr="004567E7">
              <w:rPr>
                <w:rFonts w:ascii="Arial" w:hAnsi="Arial" w:cs="Arial"/>
                <w:sz w:val="20"/>
                <w:szCs w:val="20"/>
              </w:rPr>
              <w:t xml:space="preserve">Kits de teste rápido, </w:t>
            </w:r>
            <w:proofErr w:type="spellStart"/>
            <w:r w:rsidRPr="004567E7">
              <w:rPr>
                <w:rFonts w:ascii="Arial" w:hAnsi="Arial" w:cs="Arial"/>
                <w:sz w:val="20"/>
                <w:szCs w:val="20"/>
              </w:rPr>
              <w:t>imunocromatográfico</w:t>
            </w:r>
            <w:proofErr w:type="spellEnd"/>
            <w:r w:rsidRPr="004567E7">
              <w:rPr>
                <w:rFonts w:ascii="Arial" w:hAnsi="Arial" w:cs="Arial"/>
                <w:sz w:val="20"/>
                <w:szCs w:val="20"/>
              </w:rPr>
              <w:t xml:space="preserve"> para detecção qualitativa ou </w:t>
            </w:r>
            <w:proofErr w:type="spellStart"/>
            <w:proofErr w:type="gramStart"/>
            <w:r w:rsidRPr="004567E7">
              <w:rPr>
                <w:rFonts w:ascii="Arial" w:hAnsi="Arial" w:cs="Arial"/>
                <w:sz w:val="20"/>
                <w:szCs w:val="20"/>
              </w:rPr>
              <w:t>semi</w:t>
            </w:r>
            <w:proofErr w:type="spellEnd"/>
            <w:r w:rsidRPr="004567E7">
              <w:rPr>
                <w:rFonts w:ascii="Arial" w:hAnsi="Arial" w:cs="Arial"/>
                <w:sz w:val="20"/>
                <w:szCs w:val="20"/>
              </w:rPr>
              <w:t xml:space="preserve"> qualitativa</w:t>
            </w:r>
            <w:proofErr w:type="gramEnd"/>
            <w:r w:rsidRPr="004567E7">
              <w:rPr>
                <w:rFonts w:ascii="Arial" w:hAnsi="Arial" w:cs="Arial"/>
                <w:sz w:val="20"/>
                <w:szCs w:val="20"/>
              </w:rPr>
              <w:t xml:space="preserve"> dos antígenos de polissacarídeo capsular de </w:t>
            </w:r>
            <w:proofErr w:type="spellStart"/>
            <w:r w:rsidRPr="004567E7">
              <w:rPr>
                <w:rFonts w:ascii="Arial" w:hAnsi="Arial" w:cs="Arial"/>
                <w:sz w:val="20"/>
                <w:szCs w:val="20"/>
              </w:rPr>
              <w:t>Cryptococcus</w:t>
            </w:r>
            <w:proofErr w:type="spellEnd"/>
            <w:r w:rsidRPr="004567E7">
              <w:rPr>
                <w:rFonts w:ascii="Arial" w:hAnsi="Arial" w:cs="Arial"/>
                <w:sz w:val="20"/>
                <w:szCs w:val="20"/>
              </w:rPr>
              <w:t xml:space="preserve"> </w:t>
            </w:r>
            <w:proofErr w:type="spellStart"/>
            <w:r w:rsidRPr="004567E7">
              <w:rPr>
                <w:rFonts w:ascii="Arial" w:hAnsi="Arial" w:cs="Arial"/>
                <w:sz w:val="20"/>
                <w:szCs w:val="20"/>
              </w:rPr>
              <w:t>neoformans</w:t>
            </w:r>
            <w:proofErr w:type="spellEnd"/>
            <w:r w:rsidRPr="004567E7">
              <w:rPr>
                <w:rFonts w:ascii="Arial" w:hAnsi="Arial" w:cs="Arial"/>
                <w:sz w:val="20"/>
                <w:szCs w:val="20"/>
              </w:rPr>
              <w:t xml:space="preserve">, em amostras de soro, plasma e </w:t>
            </w:r>
            <w:proofErr w:type="spellStart"/>
            <w:r w:rsidRPr="004567E7">
              <w:rPr>
                <w:rFonts w:ascii="Arial" w:hAnsi="Arial" w:cs="Arial"/>
                <w:sz w:val="20"/>
                <w:szCs w:val="20"/>
              </w:rPr>
              <w:t>liquor</w:t>
            </w:r>
            <w:proofErr w:type="spellEnd"/>
            <w:r w:rsidRPr="004567E7">
              <w:rPr>
                <w:rFonts w:ascii="Arial" w:hAnsi="Arial" w:cs="Arial"/>
                <w:sz w:val="20"/>
                <w:szCs w:val="20"/>
              </w:rPr>
              <w:t xml:space="preserve">, Bula em português, deverá constar número de lote e validade. Registro no Ministério da Saúde. Validade dos Kits de </w:t>
            </w:r>
            <w:proofErr w:type="gramStart"/>
            <w:r w:rsidRPr="004567E7">
              <w:rPr>
                <w:rFonts w:ascii="Arial" w:hAnsi="Arial" w:cs="Arial"/>
                <w:sz w:val="20"/>
                <w:szCs w:val="20"/>
              </w:rPr>
              <w:t>6</w:t>
            </w:r>
            <w:proofErr w:type="gramEnd"/>
            <w:r w:rsidRPr="004567E7">
              <w:rPr>
                <w:rFonts w:ascii="Arial" w:hAnsi="Arial" w:cs="Arial"/>
                <w:sz w:val="20"/>
                <w:szCs w:val="20"/>
              </w:rPr>
              <w:t xml:space="preserve"> </w:t>
            </w:r>
            <w:r w:rsidRPr="004567E7">
              <w:rPr>
                <w:rFonts w:ascii="Arial" w:hAnsi="Arial" w:cs="Arial"/>
                <w:sz w:val="20"/>
                <w:szCs w:val="20"/>
              </w:rPr>
              <w:lastRenderedPageBreak/>
              <w:t>meses a partir da data de entrega no almoxarifado.  Kit com 50 testes.</w:t>
            </w:r>
          </w:p>
        </w:tc>
        <w:tc>
          <w:tcPr>
            <w:tcW w:w="923" w:type="dxa"/>
            <w:tcBorders>
              <w:top w:val="single" w:sz="4" w:space="0" w:color="auto"/>
              <w:left w:val="single" w:sz="4" w:space="0" w:color="auto"/>
              <w:bottom w:val="single" w:sz="4" w:space="0" w:color="auto"/>
              <w:right w:val="single" w:sz="4" w:space="0" w:color="auto"/>
            </w:tcBorders>
            <w:vAlign w:val="center"/>
            <w:hideMark/>
          </w:tcPr>
          <w:p w:rsidR="004567E7" w:rsidRDefault="004567E7" w:rsidP="00406C5C">
            <w:pPr>
              <w:spacing w:line="360" w:lineRule="auto"/>
              <w:jc w:val="center"/>
              <w:rPr>
                <w:rFonts w:ascii="Arial" w:hAnsi="Arial" w:cs="Arial"/>
                <w:sz w:val="20"/>
                <w:szCs w:val="20"/>
              </w:rPr>
            </w:pPr>
            <w:r>
              <w:rPr>
                <w:rFonts w:ascii="Arial" w:hAnsi="Arial" w:cs="Arial"/>
                <w:sz w:val="20"/>
                <w:szCs w:val="20"/>
              </w:rPr>
              <w:lastRenderedPageBreak/>
              <w:t>100</w:t>
            </w:r>
          </w:p>
          <w:p w:rsidR="004567E7" w:rsidRPr="005D754B" w:rsidRDefault="004567E7" w:rsidP="00406C5C">
            <w:pPr>
              <w:spacing w:line="360" w:lineRule="auto"/>
              <w:jc w:val="center"/>
              <w:rPr>
                <w:rFonts w:ascii="Arial" w:hAnsi="Arial" w:cs="Arial"/>
                <w:sz w:val="20"/>
                <w:szCs w:val="20"/>
              </w:rPr>
            </w:pPr>
            <w:proofErr w:type="gramStart"/>
            <w:r>
              <w:rPr>
                <w:rFonts w:ascii="Arial" w:hAnsi="Arial" w:cs="Arial"/>
                <w:sz w:val="20"/>
                <w:szCs w:val="20"/>
              </w:rPr>
              <w:t>testes</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4567E7" w:rsidRDefault="004567E7" w:rsidP="00406C5C">
            <w:pPr>
              <w:spacing w:line="360" w:lineRule="auto"/>
              <w:jc w:val="center"/>
              <w:rPr>
                <w:rFonts w:ascii="Arial" w:hAnsi="Arial" w:cs="Arial"/>
                <w:sz w:val="20"/>
                <w:szCs w:val="20"/>
              </w:rPr>
            </w:pPr>
            <w:r>
              <w:rPr>
                <w:rFonts w:ascii="Arial" w:hAnsi="Arial" w:cs="Arial"/>
                <w:sz w:val="20"/>
                <w:szCs w:val="20"/>
              </w:rPr>
              <w:t>100</w:t>
            </w:r>
          </w:p>
          <w:p w:rsidR="004567E7" w:rsidRPr="005D754B" w:rsidRDefault="004567E7" w:rsidP="00406C5C">
            <w:pPr>
              <w:spacing w:line="360" w:lineRule="auto"/>
              <w:jc w:val="center"/>
              <w:rPr>
                <w:rFonts w:ascii="Arial" w:hAnsi="Arial" w:cs="Arial"/>
                <w:sz w:val="20"/>
                <w:szCs w:val="20"/>
              </w:rPr>
            </w:pPr>
            <w:proofErr w:type="gramStart"/>
            <w:r>
              <w:rPr>
                <w:rFonts w:ascii="Arial" w:hAnsi="Arial" w:cs="Arial"/>
                <w:sz w:val="20"/>
                <w:szCs w:val="20"/>
              </w:rPr>
              <w:t>testes</w:t>
            </w:r>
            <w:proofErr w:type="gramEnd"/>
          </w:p>
        </w:tc>
        <w:tc>
          <w:tcPr>
            <w:tcW w:w="993" w:type="dxa"/>
            <w:tcBorders>
              <w:top w:val="single" w:sz="4" w:space="0" w:color="auto"/>
              <w:left w:val="nil"/>
              <w:bottom w:val="single" w:sz="4" w:space="0" w:color="auto"/>
              <w:right w:val="single" w:sz="4" w:space="0" w:color="auto"/>
            </w:tcBorders>
            <w:noWrap/>
            <w:vAlign w:val="center"/>
            <w:hideMark/>
          </w:tcPr>
          <w:p w:rsidR="004567E7" w:rsidRDefault="004567E7" w:rsidP="00406C5C">
            <w:pPr>
              <w:spacing w:line="360" w:lineRule="auto"/>
              <w:jc w:val="center"/>
              <w:rPr>
                <w:rFonts w:ascii="Arial" w:hAnsi="Arial" w:cs="Arial"/>
                <w:sz w:val="20"/>
                <w:szCs w:val="20"/>
              </w:rPr>
            </w:pPr>
            <w:r>
              <w:rPr>
                <w:rFonts w:ascii="Arial" w:hAnsi="Arial" w:cs="Arial"/>
                <w:sz w:val="20"/>
                <w:szCs w:val="20"/>
              </w:rPr>
              <w:t>100</w:t>
            </w:r>
          </w:p>
          <w:p w:rsidR="004567E7" w:rsidRPr="005D754B" w:rsidRDefault="004567E7" w:rsidP="00406C5C">
            <w:pPr>
              <w:spacing w:line="360" w:lineRule="auto"/>
              <w:jc w:val="center"/>
              <w:rPr>
                <w:rFonts w:ascii="Arial" w:hAnsi="Arial" w:cs="Arial"/>
                <w:sz w:val="20"/>
                <w:szCs w:val="20"/>
              </w:rPr>
            </w:pPr>
            <w:proofErr w:type="gramStart"/>
            <w:r>
              <w:rPr>
                <w:rFonts w:ascii="Arial" w:hAnsi="Arial" w:cs="Arial"/>
                <w:sz w:val="20"/>
                <w:szCs w:val="20"/>
              </w:rPr>
              <w:t>testes</w:t>
            </w:r>
            <w:proofErr w:type="gramEnd"/>
          </w:p>
        </w:tc>
      </w:tr>
    </w:tbl>
    <w:p w:rsidR="005D2DE8" w:rsidRPr="003007DE" w:rsidRDefault="005D754B" w:rsidP="003007DE">
      <w:pPr>
        <w:spacing w:line="360" w:lineRule="auto"/>
        <w:jc w:val="center"/>
        <w:rPr>
          <w:rStyle w:val="PGE-Alteraesdestacadas"/>
          <w:rFonts w:cs="Arial"/>
          <w:b w:val="0"/>
          <w:color w:val="auto"/>
          <w:sz w:val="20"/>
          <w:szCs w:val="20"/>
          <w:u w:val="none"/>
        </w:rPr>
      </w:pPr>
      <w:r w:rsidRPr="005D754B">
        <w:rPr>
          <w:rFonts w:ascii="Arial" w:hAnsi="Arial" w:cs="Arial"/>
          <w:b/>
          <w:sz w:val="20"/>
          <w:szCs w:val="20"/>
        </w:rPr>
        <w:lastRenderedPageBreak/>
        <w:br w:type="textWrapping" w:clear="all"/>
      </w:r>
    </w:p>
    <w:p w:rsidR="005D2DE8" w:rsidRPr="00222F44" w:rsidRDefault="00A605FE" w:rsidP="005D2DE8">
      <w:pPr>
        <w:spacing w:line="360" w:lineRule="auto"/>
        <w:jc w:val="both"/>
        <w:rPr>
          <w:rFonts w:asciiTheme="minorHAnsi" w:hAnsiTheme="minorHAnsi" w:cstheme="minorHAnsi"/>
          <w:b/>
          <w:sz w:val="22"/>
          <w:szCs w:val="22"/>
        </w:rPr>
      </w:pPr>
      <w:r>
        <w:rPr>
          <w:rFonts w:asciiTheme="minorHAnsi" w:hAnsiTheme="minorHAnsi" w:cstheme="minorHAnsi"/>
          <w:b/>
          <w:sz w:val="22"/>
          <w:szCs w:val="22"/>
        </w:rPr>
        <w:t>2</w:t>
      </w:r>
      <w:r w:rsidR="005D2DE8" w:rsidRPr="00222F44">
        <w:rPr>
          <w:rFonts w:asciiTheme="minorHAnsi" w:hAnsiTheme="minorHAnsi" w:cstheme="minorHAnsi"/>
          <w:b/>
          <w:sz w:val="22"/>
          <w:szCs w:val="22"/>
        </w:rPr>
        <w:t>. 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5D2DE8" w:rsidRPr="00222F44" w:rsidTr="005D754B">
        <w:tc>
          <w:tcPr>
            <w:tcW w:w="4111"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5132"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rsidTr="005D754B">
        <w:tc>
          <w:tcPr>
            <w:tcW w:w="4111" w:type="dxa"/>
          </w:tcPr>
          <w:p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5132" w:type="dxa"/>
          </w:tcPr>
          <w:p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color w:val="FF0000"/>
                <w:sz w:val="22"/>
                <w:szCs w:val="22"/>
              </w:rPr>
              <w:t xml:space="preserve">RUA SANTA CRUZ, 81, VILA MARIANA, SÃO PAULO, </w:t>
            </w:r>
            <w:proofErr w:type="gramStart"/>
            <w:r w:rsidRPr="00222F44">
              <w:rPr>
                <w:rFonts w:asciiTheme="minorHAnsi" w:hAnsiTheme="minorHAnsi" w:cstheme="minorHAnsi"/>
                <w:color w:val="FF0000"/>
                <w:sz w:val="22"/>
                <w:szCs w:val="22"/>
              </w:rPr>
              <w:t>CAPITAL</w:t>
            </w:r>
            <w:proofErr w:type="gramEnd"/>
          </w:p>
        </w:tc>
      </w:tr>
    </w:tbl>
    <w:p w:rsidR="005D2DE8" w:rsidRPr="00222F44" w:rsidRDefault="005D2DE8" w:rsidP="005D2DE8">
      <w:pPr>
        <w:rPr>
          <w:rFonts w:asciiTheme="minorHAnsi" w:hAnsiTheme="minorHAnsi" w:cstheme="minorHAnsi"/>
          <w:sz w:val="22"/>
          <w:szCs w:val="22"/>
        </w:rPr>
      </w:pPr>
    </w:p>
    <w:p w:rsidR="005D2DE8" w:rsidRPr="00222F44" w:rsidRDefault="005D2DE8" w:rsidP="005D2DE8">
      <w:pPr>
        <w:rPr>
          <w:rFonts w:asciiTheme="minorHAnsi" w:hAnsiTheme="minorHAnsi" w:cstheme="minorHAnsi"/>
          <w:sz w:val="22"/>
          <w:szCs w:val="22"/>
        </w:rPr>
      </w:pP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 xml:space="preserve">Diretor Técnico I                                                                                                  </w:t>
      </w:r>
    </w:p>
    <w:p w:rsidR="005D2DE8" w:rsidRPr="00222F44" w:rsidRDefault="005D2DE8" w:rsidP="005D2DE8">
      <w:pPr>
        <w:spacing w:line="360" w:lineRule="auto"/>
        <w:jc w:val="right"/>
        <w:rPr>
          <w:rFonts w:asciiTheme="minorHAnsi" w:hAnsiTheme="minorHAnsi" w:cstheme="minorHAnsi"/>
          <w:sz w:val="22"/>
          <w:szCs w:val="22"/>
        </w:rPr>
      </w:pPr>
      <w:r w:rsidRPr="00222F44">
        <w:rPr>
          <w:rFonts w:asciiTheme="minorHAnsi" w:hAnsiTheme="minorHAnsi" w:cstheme="minorHAnsi"/>
          <w:b/>
          <w:sz w:val="22"/>
          <w:szCs w:val="22"/>
        </w:rPr>
        <w:t xml:space="preserve">   </w:t>
      </w:r>
      <w:r w:rsidRPr="00222F44">
        <w:rPr>
          <w:rFonts w:asciiTheme="minorHAnsi" w:hAnsiTheme="minorHAnsi" w:cstheme="minorHAnsi"/>
          <w:sz w:val="22"/>
          <w:szCs w:val="22"/>
        </w:rPr>
        <w:t>Aprovo o Termo de Referência.</w:t>
      </w:r>
    </w:p>
    <w:p w:rsidR="005D2DE8" w:rsidRPr="00222F44" w:rsidRDefault="005D2DE8" w:rsidP="005D2DE8">
      <w:pPr>
        <w:spacing w:line="360" w:lineRule="auto"/>
        <w:jc w:val="both"/>
        <w:rPr>
          <w:rFonts w:asciiTheme="minorHAnsi" w:hAnsiTheme="minorHAnsi" w:cstheme="minorHAnsi"/>
          <w:sz w:val="22"/>
          <w:szCs w:val="22"/>
        </w:rPr>
      </w:pP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rsidR="005D2DE8" w:rsidRDefault="005D2DE8" w:rsidP="005D2DE8">
      <w:pPr>
        <w:jc w:val="center"/>
        <w:rPr>
          <w:rFonts w:asciiTheme="minorHAnsi" w:hAnsiTheme="minorHAnsi" w:cstheme="minorHAnsi"/>
          <w:b/>
          <w:bCs/>
          <w:sz w:val="22"/>
          <w:szCs w:val="22"/>
        </w:rPr>
      </w:pPr>
    </w:p>
    <w:p w:rsidR="00406C5C" w:rsidRPr="007747C2" w:rsidRDefault="00406C5C" w:rsidP="00761C04">
      <w:pPr>
        <w:spacing w:line="360" w:lineRule="auto"/>
        <w:rPr>
          <w:rFonts w:ascii="Arial" w:hAnsi="Arial" w:cs="Arial"/>
          <w:sz w:val="20"/>
          <w:szCs w:val="20"/>
        </w:rPr>
      </w:pPr>
    </w:p>
    <w:p w:rsidR="004E31E3" w:rsidRDefault="004E31E3"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0924E4" w:rsidRDefault="000924E4" w:rsidP="00A20206">
      <w:pPr>
        <w:jc w:val="center"/>
        <w:rPr>
          <w:rFonts w:ascii="Arial" w:hAnsi="Arial" w:cs="Arial"/>
          <w:b/>
          <w:bCs/>
          <w:sz w:val="20"/>
          <w:szCs w:val="20"/>
        </w:rPr>
      </w:pPr>
    </w:p>
    <w:p w:rsidR="003007DE" w:rsidRDefault="003007DE" w:rsidP="00A20206">
      <w:pPr>
        <w:jc w:val="center"/>
        <w:rPr>
          <w:rFonts w:ascii="Arial" w:hAnsi="Arial" w:cs="Arial"/>
          <w:b/>
          <w:bCs/>
          <w:sz w:val="20"/>
          <w:szCs w:val="20"/>
        </w:rPr>
      </w:pPr>
    </w:p>
    <w:p w:rsidR="003007DE" w:rsidRDefault="003007DE" w:rsidP="00A20206">
      <w:pPr>
        <w:jc w:val="center"/>
        <w:rPr>
          <w:rFonts w:ascii="Arial" w:hAnsi="Arial" w:cs="Arial"/>
          <w:b/>
          <w:bCs/>
          <w:sz w:val="20"/>
          <w:szCs w:val="20"/>
        </w:rPr>
      </w:pPr>
    </w:p>
    <w:p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rsidR="00D20410" w:rsidRDefault="00D20410" w:rsidP="00A20206">
      <w:pPr>
        <w:jc w:val="center"/>
        <w:rPr>
          <w:rFonts w:ascii="Arial" w:hAnsi="Arial" w:cs="Arial"/>
          <w:b/>
          <w:bCs/>
          <w:sz w:val="20"/>
          <w:szCs w:val="20"/>
        </w:rPr>
      </w:pPr>
    </w:p>
    <w:p w:rsidR="00D20410" w:rsidRDefault="00D20410" w:rsidP="00A20206">
      <w:pPr>
        <w:jc w:val="center"/>
        <w:rPr>
          <w:rFonts w:ascii="Arial" w:hAnsi="Arial" w:cs="Arial"/>
          <w:b/>
          <w:bCs/>
          <w:sz w:val="20"/>
          <w:szCs w:val="20"/>
        </w:rPr>
      </w:pPr>
      <w:r>
        <w:rPr>
          <w:rFonts w:ascii="Arial" w:hAnsi="Arial" w:cs="Arial"/>
          <w:b/>
          <w:bCs/>
          <w:sz w:val="20"/>
          <w:szCs w:val="20"/>
        </w:rPr>
        <w:t>MODELO DE PLANILHA DE PRPOSTA</w:t>
      </w:r>
    </w:p>
    <w:p w:rsidR="00C14A38" w:rsidRDefault="00C14A38" w:rsidP="00A20206">
      <w:pPr>
        <w:jc w:val="center"/>
        <w:rPr>
          <w:rFonts w:ascii="Arial" w:hAnsi="Arial" w:cs="Arial"/>
          <w:b/>
          <w:bCs/>
          <w:sz w:val="20"/>
          <w:szCs w:val="20"/>
        </w:rPr>
      </w:pPr>
    </w:p>
    <w:p w:rsidR="008E0E45" w:rsidRPr="004567E7" w:rsidRDefault="008E0E45" w:rsidP="008E0E45">
      <w:pPr>
        <w:jc w:val="both"/>
        <w:rPr>
          <w:rFonts w:ascii="Arial" w:hAnsi="Arial" w:cs="Arial"/>
          <w:b/>
          <w:sz w:val="20"/>
          <w:szCs w:val="20"/>
        </w:rPr>
      </w:pPr>
      <w:r w:rsidRPr="004567E7">
        <w:rPr>
          <w:rFonts w:ascii="Arial" w:hAnsi="Arial" w:cs="Arial"/>
          <w:b/>
          <w:sz w:val="20"/>
          <w:szCs w:val="20"/>
        </w:rPr>
        <w:t>AQUISIÇÃO DE INSUMOS DE LABORATÓRIO – KIT DE TESTE IMUNOCROMATOGRÁFICO PARA CRYPTOCOCCUS –</w:t>
      </w:r>
      <w:r>
        <w:rPr>
          <w:rFonts w:ascii="Arial" w:hAnsi="Arial" w:cs="Arial"/>
          <w:b/>
          <w:sz w:val="20"/>
          <w:szCs w:val="20"/>
        </w:rPr>
        <w:t xml:space="preserve"> </w:t>
      </w:r>
      <w:r w:rsidRPr="004567E7">
        <w:rPr>
          <w:rFonts w:ascii="Arial" w:hAnsi="Arial" w:cs="Arial"/>
          <w:b/>
          <w:sz w:val="20"/>
          <w:szCs w:val="20"/>
        </w:rPr>
        <w:t>entrega parcelada</w:t>
      </w:r>
    </w:p>
    <w:p w:rsidR="00761C04" w:rsidRPr="00761C04" w:rsidRDefault="00761C04" w:rsidP="00761C04">
      <w:pPr>
        <w:jc w:val="center"/>
        <w:rPr>
          <w:rFonts w:ascii="Arial" w:hAnsi="Arial" w:cs="Arial"/>
          <w:b/>
          <w:sz w:val="20"/>
          <w:szCs w:val="20"/>
        </w:rPr>
      </w:pPr>
      <w:bookmarkStart w:id="65" w:name="_GoBack"/>
      <w:bookmarkEnd w:id="65"/>
    </w:p>
    <w:p w:rsidR="007747C2" w:rsidRDefault="007747C2" w:rsidP="007747C2">
      <w:pPr>
        <w:jc w:val="center"/>
        <w:rPr>
          <w:rFonts w:ascii="Arial" w:hAnsi="Arial" w:cs="Arial"/>
          <w:b/>
          <w:bCs/>
          <w:szCs w:val="22"/>
        </w:rPr>
      </w:pPr>
    </w:p>
    <w:p w:rsidR="005D754B" w:rsidRPr="003007DE" w:rsidRDefault="007747C2" w:rsidP="005D754B">
      <w:pPr>
        <w:pStyle w:val="PargrafodaLista"/>
        <w:numPr>
          <w:ilvl w:val="0"/>
          <w:numId w:val="23"/>
        </w:numPr>
        <w:jc w:val="center"/>
        <w:rPr>
          <w:rFonts w:ascii="Arial" w:hAnsi="Arial" w:cs="Arial"/>
          <w:b/>
          <w:bCs/>
          <w:szCs w:val="22"/>
        </w:rPr>
      </w:pPr>
      <w:r w:rsidRPr="003007DE">
        <w:rPr>
          <w:rFonts w:ascii="Arial" w:hAnsi="Arial" w:cs="Arial"/>
          <w:b/>
          <w:bCs/>
          <w:sz w:val="20"/>
          <w:szCs w:val="20"/>
        </w:rPr>
        <w:t xml:space="preserve"> DESCRITIVO </w:t>
      </w:r>
    </w:p>
    <w:p w:rsidR="003007DE" w:rsidRPr="003007DE" w:rsidRDefault="003007DE" w:rsidP="003007DE">
      <w:pPr>
        <w:pStyle w:val="PargrafodaLista"/>
        <w:rPr>
          <w:rFonts w:ascii="Arial" w:hAnsi="Arial" w:cs="Arial"/>
          <w:b/>
          <w:bCs/>
          <w:szCs w:val="22"/>
        </w:rPr>
      </w:pPr>
    </w:p>
    <w:tbl>
      <w:tblPr>
        <w:tblW w:w="8649"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1492"/>
        <w:gridCol w:w="4394"/>
        <w:gridCol w:w="1134"/>
        <w:gridCol w:w="921"/>
      </w:tblGrid>
      <w:tr w:rsidR="00E770F9" w:rsidRPr="005D754B" w:rsidTr="00761C04">
        <w:trPr>
          <w:trHeight w:val="428"/>
          <w:jc w:val="center"/>
        </w:trPr>
        <w:tc>
          <w:tcPr>
            <w:tcW w:w="708" w:type="dxa"/>
            <w:tcBorders>
              <w:top w:val="single" w:sz="4" w:space="0" w:color="auto"/>
              <w:left w:val="single" w:sz="4" w:space="0" w:color="auto"/>
              <w:bottom w:val="single" w:sz="4" w:space="0" w:color="auto"/>
              <w:right w:val="single" w:sz="4" w:space="0" w:color="auto"/>
            </w:tcBorders>
            <w:hideMark/>
          </w:tcPr>
          <w:p w:rsidR="00E770F9" w:rsidRDefault="00E770F9" w:rsidP="005D754B">
            <w:pPr>
              <w:spacing w:line="360" w:lineRule="auto"/>
              <w:jc w:val="both"/>
              <w:rPr>
                <w:rFonts w:ascii="Arial" w:hAnsi="Arial" w:cs="Arial"/>
                <w:sz w:val="20"/>
                <w:szCs w:val="20"/>
              </w:rPr>
            </w:pPr>
          </w:p>
          <w:p w:rsidR="00E770F9" w:rsidRPr="005D754B" w:rsidRDefault="00E770F9" w:rsidP="005D754B">
            <w:pPr>
              <w:spacing w:line="360" w:lineRule="auto"/>
              <w:jc w:val="both"/>
              <w:rPr>
                <w:rFonts w:ascii="Arial" w:hAnsi="Arial" w:cs="Arial"/>
                <w:sz w:val="20"/>
                <w:szCs w:val="20"/>
              </w:rPr>
            </w:pPr>
            <w:r w:rsidRPr="005D754B">
              <w:rPr>
                <w:rFonts w:ascii="Arial" w:hAnsi="Arial" w:cs="Arial"/>
                <w:sz w:val="20"/>
                <w:szCs w:val="20"/>
              </w:rPr>
              <w:t>ITEM</w:t>
            </w:r>
          </w:p>
        </w:tc>
        <w:tc>
          <w:tcPr>
            <w:tcW w:w="1492" w:type="dxa"/>
            <w:tcBorders>
              <w:top w:val="single" w:sz="4" w:space="0" w:color="auto"/>
              <w:left w:val="single" w:sz="4" w:space="0" w:color="auto"/>
              <w:bottom w:val="single" w:sz="4" w:space="0" w:color="auto"/>
              <w:right w:val="single" w:sz="4" w:space="0" w:color="auto"/>
            </w:tcBorders>
            <w:hideMark/>
          </w:tcPr>
          <w:p w:rsidR="00E770F9" w:rsidRDefault="00E770F9" w:rsidP="005D754B">
            <w:pPr>
              <w:spacing w:line="360" w:lineRule="auto"/>
              <w:jc w:val="both"/>
              <w:rPr>
                <w:rFonts w:ascii="Arial" w:hAnsi="Arial" w:cs="Arial"/>
                <w:sz w:val="20"/>
                <w:szCs w:val="20"/>
              </w:rPr>
            </w:pPr>
          </w:p>
          <w:p w:rsidR="00E770F9" w:rsidRPr="005D754B" w:rsidRDefault="00E770F9" w:rsidP="005D754B">
            <w:pPr>
              <w:spacing w:line="360" w:lineRule="auto"/>
              <w:jc w:val="both"/>
              <w:rPr>
                <w:rFonts w:ascii="Arial" w:hAnsi="Arial" w:cs="Arial"/>
                <w:sz w:val="20"/>
                <w:szCs w:val="20"/>
              </w:rPr>
            </w:pPr>
            <w:r w:rsidRPr="005D754B">
              <w:rPr>
                <w:rFonts w:ascii="Arial" w:hAnsi="Arial" w:cs="Arial"/>
                <w:sz w:val="20"/>
                <w:szCs w:val="20"/>
              </w:rPr>
              <w:t>QUANTIDADE</w:t>
            </w:r>
          </w:p>
        </w:tc>
        <w:tc>
          <w:tcPr>
            <w:tcW w:w="4394" w:type="dxa"/>
            <w:tcBorders>
              <w:top w:val="single" w:sz="4" w:space="0" w:color="auto"/>
              <w:left w:val="single" w:sz="4" w:space="0" w:color="auto"/>
              <w:bottom w:val="single" w:sz="4" w:space="0" w:color="auto"/>
              <w:right w:val="single" w:sz="4" w:space="0" w:color="auto"/>
            </w:tcBorders>
            <w:hideMark/>
          </w:tcPr>
          <w:p w:rsidR="00E770F9" w:rsidRPr="00E770F9" w:rsidRDefault="00E770F9" w:rsidP="00E770F9">
            <w:pPr>
              <w:pStyle w:val="Ttulo1"/>
              <w:spacing w:line="360" w:lineRule="auto"/>
              <w:jc w:val="both"/>
              <w:rPr>
                <w:rFonts w:ascii="Arial" w:hAnsi="Arial" w:cs="Arial"/>
                <w:color w:val="auto"/>
                <w:sz w:val="20"/>
                <w:szCs w:val="20"/>
              </w:rPr>
            </w:pPr>
            <w:r>
              <w:rPr>
                <w:rFonts w:ascii="Arial" w:hAnsi="Arial" w:cs="Arial"/>
                <w:color w:val="auto"/>
                <w:sz w:val="20"/>
                <w:szCs w:val="20"/>
              </w:rPr>
              <w:t>DESCRITIVO</w:t>
            </w:r>
          </w:p>
        </w:tc>
        <w:tc>
          <w:tcPr>
            <w:tcW w:w="1134" w:type="dxa"/>
            <w:tcBorders>
              <w:top w:val="single" w:sz="4" w:space="0" w:color="auto"/>
              <w:left w:val="single" w:sz="4" w:space="0" w:color="auto"/>
              <w:bottom w:val="single" w:sz="4" w:space="0" w:color="auto"/>
              <w:right w:val="single" w:sz="4" w:space="0" w:color="auto"/>
            </w:tcBorders>
          </w:tcPr>
          <w:p w:rsidR="00E770F9" w:rsidRPr="00E770F9" w:rsidRDefault="00E770F9" w:rsidP="00E770F9">
            <w:pPr>
              <w:pStyle w:val="Ttulo1"/>
              <w:spacing w:line="360" w:lineRule="auto"/>
              <w:jc w:val="both"/>
              <w:rPr>
                <w:rFonts w:ascii="Arial" w:hAnsi="Arial" w:cs="Arial"/>
                <w:sz w:val="20"/>
                <w:szCs w:val="20"/>
              </w:rPr>
            </w:pPr>
            <w:r>
              <w:rPr>
                <w:rFonts w:ascii="Arial" w:hAnsi="Arial" w:cs="Arial"/>
                <w:color w:val="auto"/>
                <w:sz w:val="20"/>
                <w:szCs w:val="20"/>
              </w:rPr>
              <w:t>VALOR UNITÁRIO</w:t>
            </w:r>
          </w:p>
        </w:tc>
        <w:tc>
          <w:tcPr>
            <w:tcW w:w="921" w:type="dxa"/>
            <w:tcBorders>
              <w:top w:val="single" w:sz="4" w:space="0" w:color="auto"/>
              <w:left w:val="single" w:sz="4" w:space="0" w:color="auto"/>
              <w:bottom w:val="single" w:sz="4" w:space="0" w:color="auto"/>
              <w:right w:val="single" w:sz="4" w:space="0" w:color="auto"/>
            </w:tcBorders>
          </w:tcPr>
          <w:p w:rsidR="00E770F9" w:rsidRPr="00E770F9" w:rsidRDefault="00E770F9" w:rsidP="00E770F9">
            <w:pPr>
              <w:pStyle w:val="Ttulo1"/>
              <w:spacing w:line="360" w:lineRule="auto"/>
              <w:jc w:val="both"/>
              <w:rPr>
                <w:rFonts w:ascii="Arial" w:hAnsi="Arial" w:cs="Arial"/>
                <w:sz w:val="20"/>
                <w:szCs w:val="20"/>
              </w:rPr>
            </w:pPr>
            <w:r w:rsidRPr="00E770F9">
              <w:rPr>
                <w:rFonts w:ascii="Arial" w:hAnsi="Arial" w:cs="Arial"/>
                <w:color w:val="auto"/>
                <w:sz w:val="20"/>
                <w:szCs w:val="20"/>
              </w:rPr>
              <w:t>VALOR TOTAL</w:t>
            </w:r>
          </w:p>
        </w:tc>
      </w:tr>
      <w:tr w:rsidR="00E770F9" w:rsidRPr="005D754B" w:rsidTr="00761C04">
        <w:trPr>
          <w:jc w:val="center"/>
        </w:trPr>
        <w:tc>
          <w:tcPr>
            <w:tcW w:w="708" w:type="dxa"/>
            <w:tcBorders>
              <w:top w:val="single" w:sz="4" w:space="0" w:color="auto"/>
              <w:left w:val="single" w:sz="4" w:space="0" w:color="auto"/>
              <w:bottom w:val="single" w:sz="4" w:space="0" w:color="auto"/>
              <w:right w:val="single" w:sz="4" w:space="0" w:color="auto"/>
            </w:tcBorders>
          </w:tcPr>
          <w:p w:rsidR="00E770F9" w:rsidRPr="005D754B" w:rsidRDefault="00406C5C" w:rsidP="005D754B">
            <w:pPr>
              <w:spacing w:line="360" w:lineRule="auto"/>
              <w:jc w:val="both"/>
              <w:rPr>
                <w:rFonts w:ascii="Arial" w:hAnsi="Arial" w:cs="Arial"/>
                <w:sz w:val="20"/>
                <w:szCs w:val="20"/>
              </w:rPr>
            </w:pPr>
            <w:r>
              <w:rPr>
                <w:rFonts w:ascii="Arial" w:hAnsi="Arial" w:cs="Arial"/>
                <w:sz w:val="20"/>
                <w:szCs w:val="20"/>
              </w:rPr>
              <w:t>01</w:t>
            </w:r>
          </w:p>
        </w:tc>
        <w:tc>
          <w:tcPr>
            <w:tcW w:w="1492" w:type="dxa"/>
            <w:tcBorders>
              <w:top w:val="single" w:sz="4" w:space="0" w:color="auto"/>
              <w:left w:val="single" w:sz="4" w:space="0" w:color="auto"/>
              <w:bottom w:val="single" w:sz="4" w:space="0" w:color="auto"/>
              <w:right w:val="single" w:sz="4" w:space="0" w:color="auto"/>
            </w:tcBorders>
            <w:hideMark/>
          </w:tcPr>
          <w:p w:rsidR="00E770F9" w:rsidRPr="005D754B" w:rsidRDefault="003007DE" w:rsidP="005D754B">
            <w:pPr>
              <w:spacing w:line="360" w:lineRule="auto"/>
              <w:jc w:val="both"/>
              <w:rPr>
                <w:rFonts w:ascii="Arial" w:hAnsi="Arial" w:cs="Arial"/>
                <w:sz w:val="20"/>
                <w:szCs w:val="20"/>
              </w:rPr>
            </w:pPr>
            <w:r>
              <w:rPr>
                <w:rFonts w:ascii="Arial" w:hAnsi="Arial" w:cs="Arial"/>
                <w:sz w:val="20"/>
                <w:szCs w:val="20"/>
              </w:rPr>
              <w:t>3</w:t>
            </w:r>
            <w:r w:rsidR="00761C04">
              <w:rPr>
                <w:rFonts w:ascii="Arial" w:hAnsi="Arial" w:cs="Arial"/>
                <w:sz w:val="20"/>
                <w:szCs w:val="20"/>
              </w:rPr>
              <w:t>00</w:t>
            </w:r>
            <w:r w:rsidR="00E770F9" w:rsidRPr="005D754B">
              <w:rPr>
                <w:rFonts w:ascii="Arial" w:hAnsi="Arial" w:cs="Arial"/>
                <w:sz w:val="20"/>
                <w:szCs w:val="20"/>
              </w:rPr>
              <w:t xml:space="preserve"> testes</w:t>
            </w:r>
          </w:p>
        </w:tc>
        <w:tc>
          <w:tcPr>
            <w:tcW w:w="4394" w:type="dxa"/>
            <w:tcBorders>
              <w:top w:val="single" w:sz="4" w:space="0" w:color="auto"/>
              <w:left w:val="single" w:sz="4" w:space="0" w:color="auto"/>
              <w:bottom w:val="single" w:sz="4" w:space="0" w:color="auto"/>
              <w:right w:val="single" w:sz="4" w:space="0" w:color="auto"/>
            </w:tcBorders>
            <w:hideMark/>
          </w:tcPr>
          <w:p w:rsidR="00E770F9" w:rsidRPr="005D754B" w:rsidRDefault="003007DE" w:rsidP="00761C04">
            <w:pPr>
              <w:spacing w:line="360" w:lineRule="auto"/>
              <w:jc w:val="both"/>
              <w:rPr>
                <w:rFonts w:ascii="Arial" w:hAnsi="Arial" w:cs="Arial"/>
                <w:sz w:val="20"/>
                <w:szCs w:val="20"/>
              </w:rPr>
            </w:pPr>
            <w:r w:rsidRPr="003007DE">
              <w:rPr>
                <w:rFonts w:ascii="Arial" w:hAnsi="Arial" w:cs="Arial"/>
                <w:sz w:val="20"/>
                <w:szCs w:val="20"/>
              </w:rPr>
              <w:t xml:space="preserve">Kits de teste rápido, </w:t>
            </w:r>
            <w:proofErr w:type="spellStart"/>
            <w:r w:rsidRPr="003007DE">
              <w:rPr>
                <w:rFonts w:ascii="Arial" w:hAnsi="Arial" w:cs="Arial"/>
                <w:sz w:val="20"/>
                <w:szCs w:val="20"/>
              </w:rPr>
              <w:t>imunocromatográfico</w:t>
            </w:r>
            <w:proofErr w:type="spellEnd"/>
            <w:r w:rsidRPr="003007DE">
              <w:rPr>
                <w:rFonts w:ascii="Arial" w:hAnsi="Arial" w:cs="Arial"/>
                <w:sz w:val="20"/>
                <w:szCs w:val="20"/>
              </w:rPr>
              <w:t xml:space="preserve"> para detecção qualitativa ou </w:t>
            </w:r>
            <w:proofErr w:type="spellStart"/>
            <w:proofErr w:type="gramStart"/>
            <w:r w:rsidRPr="003007DE">
              <w:rPr>
                <w:rFonts w:ascii="Arial" w:hAnsi="Arial" w:cs="Arial"/>
                <w:sz w:val="20"/>
                <w:szCs w:val="20"/>
              </w:rPr>
              <w:t>semi</w:t>
            </w:r>
            <w:proofErr w:type="spellEnd"/>
            <w:r w:rsidRPr="003007DE">
              <w:rPr>
                <w:rFonts w:ascii="Arial" w:hAnsi="Arial" w:cs="Arial"/>
                <w:sz w:val="20"/>
                <w:szCs w:val="20"/>
              </w:rPr>
              <w:t xml:space="preserve"> qualitativa</w:t>
            </w:r>
            <w:proofErr w:type="gramEnd"/>
            <w:r w:rsidRPr="003007DE">
              <w:rPr>
                <w:rFonts w:ascii="Arial" w:hAnsi="Arial" w:cs="Arial"/>
                <w:sz w:val="20"/>
                <w:szCs w:val="20"/>
              </w:rPr>
              <w:t xml:space="preserve"> dos antígenos de polissacarídeo capsular de </w:t>
            </w:r>
            <w:proofErr w:type="spellStart"/>
            <w:r w:rsidRPr="003007DE">
              <w:rPr>
                <w:rFonts w:ascii="Arial" w:hAnsi="Arial" w:cs="Arial"/>
                <w:sz w:val="20"/>
                <w:szCs w:val="20"/>
              </w:rPr>
              <w:t>Cryptococcus</w:t>
            </w:r>
            <w:proofErr w:type="spellEnd"/>
            <w:r w:rsidRPr="003007DE">
              <w:rPr>
                <w:rFonts w:ascii="Arial" w:hAnsi="Arial" w:cs="Arial"/>
                <w:sz w:val="20"/>
                <w:szCs w:val="20"/>
              </w:rPr>
              <w:t xml:space="preserve"> </w:t>
            </w:r>
            <w:proofErr w:type="spellStart"/>
            <w:r w:rsidRPr="003007DE">
              <w:rPr>
                <w:rFonts w:ascii="Arial" w:hAnsi="Arial" w:cs="Arial"/>
                <w:sz w:val="20"/>
                <w:szCs w:val="20"/>
              </w:rPr>
              <w:t>neoformans</w:t>
            </w:r>
            <w:proofErr w:type="spellEnd"/>
            <w:r w:rsidRPr="003007DE">
              <w:rPr>
                <w:rFonts w:ascii="Arial" w:hAnsi="Arial" w:cs="Arial"/>
                <w:sz w:val="20"/>
                <w:szCs w:val="20"/>
              </w:rPr>
              <w:t xml:space="preserve">, em amostras de soro, plasma e </w:t>
            </w:r>
            <w:proofErr w:type="spellStart"/>
            <w:r w:rsidRPr="003007DE">
              <w:rPr>
                <w:rFonts w:ascii="Arial" w:hAnsi="Arial" w:cs="Arial"/>
                <w:sz w:val="20"/>
                <w:szCs w:val="20"/>
              </w:rPr>
              <w:t>liquor</w:t>
            </w:r>
            <w:proofErr w:type="spellEnd"/>
            <w:r w:rsidRPr="003007DE">
              <w:rPr>
                <w:rFonts w:ascii="Arial" w:hAnsi="Arial" w:cs="Arial"/>
                <w:sz w:val="20"/>
                <w:szCs w:val="20"/>
              </w:rPr>
              <w:t xml:space="preserve">, Bula em português, deverá constar número de lote e validade. Registro no Ministério da Saúde. Validade dos Kits de </w:t>
            </w:r>
            <w:proofErr w:type="gramStart"/>
            <w:r w:rsidRPr="003007DE">
              <w:rPr>
                <w:rFonts w:ascii="Arial" w:hAnsi="Arial" w:cs="Arial"/>
                <w:sz w:val="20"/>
                <w:szCs w:val="20"/>
              </w:rPr>
              <w:t>6</w:t>
            </w:r>
            <w:proofErr w:type="gramEnd"/>
            <w:r w:rsidRPr="003007DE">
              <w:rPr>
                <w:rFonts w:ascii="Arial" w:hAnsi="Arial" w:cs="Arial"/>
                <w:sz w:val="20"/>
                <w:szCs w:val="20"/>
              </w:rPr>
              <w:t xml:space="preserve"> meses a partir da data de entrega no almoxarifado.  Kit com 50 testes.</w:t>
            </w:r>
          </w:p>
        </w:tc>
        <w:tc>
          <w:tcPr>
            <w:tcW w:w="1134" w:type="dxa"/>
            <w:tcBorders>
              <w:top w:val="single" w:sz="4" w:space="0" w:color="auto"/>
              <w:left w:val="single" w:sz="4" w:space="0" w:color="auto"/>
              <w:bottom w:val="single" w:sz="4" w:space="0" w:color="auto"/>
              <w:right w:val="single" w:sz="4" w:space="0" w:color="auto"/>
            </w:tcBorders>
          </w:tcPr>
          <w:p w:rsidR="00E770F9" w:rsidRPr="00E770F9" w:rsidRDefault="00E770F9" w:rsidP="005D754B">
            <w:pPr>
              <w:spacing w:line="360" w:lineRule="auto"/>
              <w:jc w:val="both"/>
              <w:rPr>
                <w:rFonts w:ascii="Arial" w:hAnsi="Arial" w:cs="Arial"/>
                <w:sz w:val="20"/>
                <w:szCs w:val="20"/>
              </w:rPr>
            </w:pPr>
          </w:p>
        </w:tc>
        <w:tc>
          <w:tcPr>
            <w:tcW w:w="921" w:type="dxa"/>
            <w:tcBorders>
              <w:top w:val="single" w:sz="4" w:space="0" w:color="auto"/>
              <w:left w:val="single" w:sz="4" w:space="0" w:color="auto"/>
              <w:bottom w:val="single" w:sz="4" w:space="0" w:color="auto"/>
              <w:right w:val="single" w:sz="4" w:space="0" w:color="auto"/>
            </w:tcBorders>
          </w:tcPr>
          <w:p w:rsidR="00E770F9" w:rsidRPr="00E770F9" w:rsidRDefault="00E770F9" w:rsidP="005D754B">
            <w:pPr>
              <w:spacing w:line="360" w:lineRule="auto"/>
              <w:jc w:val="both"/>
              <w:rPr>
                <w:rFonts w:ascii="Arial" w:hAnsi="Arial" w:cs="Arial"/>
                <w:sz w:val="20"/>
                <w:szCs w:val="20"/>
              </w:rPr>
            </w:pPr>
          </w:p>
        </w:tc>
      </w:tr>
    </w:tbl>
    <w:p w:rsidR="005D754B" w:rsidRDefault="005D754B" w:rsidP="005D754B">
      <w:pPr>
        <w:jc w:val="center"/>
        <w:rPr>
          <w:rFonts w:ascii="Arial" w:hAnsi="Arial" w:cs="Arial"/>
          <w:b/>
          <w:bCs/>
          <w:szCs w:val="22"/>
        </w:rPr>
      </w:pPr>
    </w:p>
    <w:p w:rsidR="007747C2" w:rsidRDefault="007747C2" w:rsidP="00A20206">
      <w:pPr>
        <w:jc w:val="center"/>
        <w:rPr>
          <w:rFonts w:ascii="Arial" w:hAnsi="Arial" w:cs="Arial"/>
          <w:b/>
          <w:bCs/>
          <w:sz w:val="20"/>
          <w:szCs w:val="20"/>
        </w:rPr>
      </w:pPr>
      <w:r>
        <w:rPr>
          <w:rFonts w:ascii="Arial" w:hAnsi="Arial" w:cs="Arial"/>
          <w:b/>
          <w:bCs/>
          <w:sz w:val="20"/>
          <w:szCs w:val="20"/>
        </w:rPr>
        <w:t xml:space="preserve">VALOR TOTAL DO ITEM </w:t>
      </w:r>
      <w:proofErr w:type="gramStart"/>
      <w:r>
        <w:rPr>
          <w:rFonts w:ascii="Arial" w:hAnsi="Arial" w:cs="Arial"/>
          <w:b/>
          <w:bCs/>
          <w:sz w:val="20"/>
          <w:szCs w:val="20"/>
        </w:rPr>
        <w:t>1</w:t>
      </w:r>
      <w:proofErr w:type="gramEnd"/>
      <w:r w:rsidR="00E770F9">
        <w:rPr>
          <w:rFonts w:ascii="Arial" w:hAnsi="Arial" w:cs="Arial"/>
          <w:b/>
          <w:bCs/>
          <w:sz w:val="20"/>
          <w:szCs w:val="20"/>
        </w:rPr>
        <w:t xml:space="preserve"> R$</w:t>
      </w:r>
      <w:r>
        <w:rPr>
          <w:rFonts w:ascii="Arial" w:hAnsi="Arial" w:cs="Arial"/>
          <w:b/>
          <w:bCs/>
          <w:sz w:val="20"/>
          <w:szCs w:val="20"/>
        </w:rPr>
        <w:t xml:space="preserve"> ______________________</w:t>
      </w:r>
    </w:p>
    <w:p w:rsidR="007747C2" w:rsidRDefault="007747C2" w:rsidP="00A20206">
      <w:pPr>
        <w:jc w:val="center"/>
        <w:rPr>
          <w:rFonts w:ascii="Arial" w:hAnsi="Arial" w:cs="Arial"/>
          <w:b/>
          <w:bCs/>
          <w:sz w:val="20"/>
          <w:szCs w:val="20"/>
        </w:rPr>
      </w:pPr>
    </w:p>
    <w:p w:rsidR="007747C2" w:rsidRDefault="007747C2" w:rsidP="00A20206">
      <w:pPr>
        <w:jc w:val="center"/>
        <w:rPr>
          <w:rFonts w:ascii="Arial" w:hAnsi="Arial" w:cs="Arial"/>
          <w:b/>
          <w:bCs/>
          <w:sz w:val="20"/>
          <w:szCs w:val="20"/>
        </w:rPr>
      </w:pPr>
    </w:p>
    <w:p w:rsidR="00E770F9" w:rsidRDefault="00E770F9" w:rsidP="003007DE">
      <w:pPr>
        <w:spacing w:line="360" w:lineRule="auto"/>
        <w:jc w:val="center"/>
        <w:rPr>
          <w:rFonts w:ascii="Arial" w:hAnsi="Arial" w:cs="Arial"/>
          <w:b/>
          <w:sz w:val="20"/>
          <w:szCs w:val="20"/>
        </w:rPr>
      </w:pPr>
    </w:p>
    <w:p w:rsidR="003007DE" w:rsidRPr="003007DE" w:rsidRDefault="003007DE" w:rsidP="003007DE">
      <w:pPr>
        <w:spacing w:line="360" w:lineRule="auto"/>
        <w:jc w:val="center"/>
        <w:rPr>
          <w:rFonts w:ascii="Arial" w:hAnsi="Arial" w:cs="Arial"/>
          <w:b/>
          <w:bCs/>
          <w:sz w:val="20"/>
          <w:szCs w:val="20"/>
        </w:rPr>
      </w:pPr>
      <w:r w:rsidRPr="003007DE">
        <w:rPr>
          <w:rFonts w:ascii="Arial" w:hAnsi="Arial" w:cs="Arial"/>
          <w:b/>
          <w:bCs/>
          <w:sz w:val="20"/>
          <w:szCs w:val="20"/>
        </w:rPr>
        <w:t>CRONOGRAMA DE ENTREGA PROGRAMADA</w:t>
      </w:r>
    </w:p>
    <w:tbl>
      <w:tblPr>
        <w:tblpPr w:leftFromText="141" w:rightFromText="141" w:vertAnchor="text" w:tblpXSpec="center" w:tblpY="1"/>
        <w:tblOverlap w:val="never"/>
        <w:tblW w:w="8081" w:type="dxa"/>
        <w:tblLayout w:type="fixed"/>
        <w:tblCellMar>
          <w:left w:w="70" w:type="dxa"/>
          <w:right w:w="70" w:type="dxa"/>
        </w:tblCellMar>
        <w:tblLook w:val="04A0" w:firstRow="1" w:lastRow="0" w:firstColumn="1" w:lastColumn="0" w:noHBand="0" w:noVBand="1"/>
      </w:tblPr>
      <w:tblGrid>
        <w:gridCol w:w="637"/>
        <w:gridCol w:w="4536"/>
        <w:gridCol w:w="923"/>
        <w:gridCol w:w="992"/>
        <w:gridCol w:w="993"/>
      </w:tblGrid>
      <w:tr w:rsidR="003007DE" w:rsidRPr="003007DE" w:rsidTr="00DA46E5">
        <w:trPr>
          <w:trHeight w:val="345"/>
        </w:trPr>
        <w:tc>
          <w:tcPr>
            <w:tcW w:w="637" w:type="dxa"/>
            <w:tcBorders>
              <w:top w:val="single" w:sz="8" w:space="0" w:color="auto"/>
              <w:left w:val="single" w:sz="8" w:space="0" w:color="auto"/>
              <w:bottom w:val="single" w:sz="8" w:space="0" w:color="auto"/>
              <w:right w:val="single" w:sz="8" w:space="0" w:color="auto"/>
            </w:tcBorders>
            <w:hideMark/>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ÍTEM</w:t>
            </w:r>
          </w:p>
        </w:tc>
        <w:tc>
          <w:tcPr>
            <w:tcW w:w="4536" w:type="dxa"/>
            <w:tcBorders>
              <w:top w:val="single" w:sz="8" w:space="0" w:color="auto"/>
              <w:left w:val="nil"/>
              <w:bottom w:val="single" w:sz="8" w:space="0" w:color="auto"/>
              <w:right w:val="single" w:sz="8" w:space="0" w:color="auto"/>
            </w:tcBorders>
            <w:hideMark/>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DESCRITIVO</w:t>
            </w:r>
          </w:p>
        </w:tc>
        <w:tc>
          <w:tcPr>
            <w:tcW w:w="923" w:type="dxa"/>
            <w:tcBorders>
              <w:top w:val="single" w:sz="4" w:space="0" w:color="auto"/>
              <w:left w:val="single" w:sz="4" w:space="0" w:color="auto"/>
              <w:bottom w:val="single" w:sz="4" w:space="0" w:color="auto"/>
              <w:right w:val="single" w:sz="4" w:space="0" w:color="auto"/>
            </w:tcBorders>
            <w:hideMark/>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1ª entrega</w:t>
            </w:r>
          </w:p>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10 dias</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2ª</w:t>
            </w:r>
          </w:p>
          <w:p w:rsidR="003007DE" w:rsidRPr="003007DE" w:rsidRDefault="003007DE" w:rsidP="003007DE">
            <w:pPr>
              <w:spacing w:line="360" w:lineRule="auto"/>
              <w:rPr>
                <w:rFonts w:ascii="Arial" w:hAnsi="Arial" w:cs="Arial"/>
                <w:b/>
                <w:bCs/>
                <w:sz w:val="20"/>
                <w:szCs w:val="20"/>
              </w:rPr>
            </w:pPr>
            <w:proofErr w:type="gramStart"/>
            <w:r w:rsidRPr="003007DE">
              <w:rPr>
                <w:rFonts w:ascii="Arial" w:hAnsi="Arial" w:cs="Arial"/>
                <w:b/>
                <w:bCs/>
                <w:sz w:val="20"/>
                <w:szCs w:val="20"/>
              </w:rPr>
              <w:t>entrega</w:t>
            </w:r>
            <w:proofErr w:type="gramEnd"/>
          </w:p>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60 dias</w:t>
            </w:r>
          </w:p>
        </w:tc>
        <w:tc>
          <w:tcPr>
            <w:tcW w:w="993" w:type="dxa"/>
            <w:tcBorders>
              <w:top w:val="single" w:sz="4" w:space="0" w:color="auto"/>
              <w:left w:val="nil"/>
              <w:bottom w:val="single" w:sz="4" w:space="0" w:color="auto"/>
              <w:right w:val="single" w:sz="4" w:space="0" w:color="auto"/>
            </w:tcBorders>
            <w:noWrap/>
            <w:vAlign w:val="bottom"/>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3ª</w:t>
            </w:r>
          </w:p>
          <w:p w:rsidR="003007DE" w:rsidRPr="003007DE" w:rsidRDefault="003007DE" w:rsidP="003007DE">
            <w:pPr>
              <w:spacing w:line="360" w:lineRule="auto"/>
              <w:rPr>
                <w:rFonts w:ascii="Arial" w:hAnsi="Arial" w:cs="Arial"/>
                <w:b/>
                <w:bCs/>
                <w:sz w:val="20"/>
                <w:szCs w:val="20"/>
              </w:rPr>
            </w:pPr>
            <w:proofErr w:type="gramStart"/>
            <w:r w:rsidRPr="003007DE">
              <w:rPr>
                <w:rFonts w:ascii="Arial" w:hAnsi="Arial" w:cs="Arial"/>
                <w:b/>
                <w:bCs/>
                <w:sz w:val="20"/>
                <w:szCs w:val="20"/>
              </w:rPr>
              <w:t>entrega</w:t>
            </w:r>
            <w:proofErr w:type="gramEnd"/>
          </w:p>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90 dias</w:t>
            </w:r>
          </w:p>
        </w:tc>
      </w:tr>
      <w:tr w:rsidR="003007DE" w:rsidRPr="003007DE" w:rsidTr="00DA46E5">
        <w:trPr>
          <w:trHeight w:val="345"/>
        </w:trPr>
        <w:tc>
          <w:tcPr>
            <w:tcW w:w="637" w:type="dxa"/>
            <w:tcBorders>
              <w:top w:val="single" w:sz="8" w:space="0" w:color="auto"/>
              <w:left w:val="single" w:sz="8" w:space="0" w:color="auto"/>
              <w:bottom w:val="single" w:sz="8" w:space="0" w:color="auto"/>
              <w:right w:val="single" w:sz="8" w:space="0" w:color="auto"/>
            </w:tcBorders>
            <w:hideMark/>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01</w:t>
            </w:r>
          </w:p>
        </w:tc>
        <w:tc>
          <w:tcPr>
            <w:tcW w:w="4536" w:type="dxa"/>
            <w:tcBorders>
              <w:top w:val="single" w:sz="8" w:space="0" w:color="auto"/>
              <w:left w:val="nil"/>
              <w:bottom w:val="single" w:sz="8" w:space="0" w:color="auto"/>
              <w:right w:val="single" w:sz="8" w:space="0" w:color="auto"/>
            </w:tcBorders>
            <w:hideMark/>
          </w:tcPr>
          <w:p w:rsidR="003007DE" w:rsidRPr="003007DE" w:rsidRDefault="003007DE" w:rsidP="003007DE">
            <w:pPr>
              <w:spacing w:line="360" w:lineRule="auto"/>
              <w:jc w:val="both"/>
              <w:rPr>
                <w:rFonts w:ascii="Arial" w:hAnsi="Arial" w:cs="Arial"/>
                <w:b/>
                <w:bCs/>
                <w:sz w:val="20"/>
                <w:szCs w:val="20"/>
              </w:rPr>
            </w:pPr>
            <w:r w:rsidRPr="003007DE">
              <w:rPr>
                <w:rFonts w:ascii="Arial" w:hAnsi="Arial" w:cs="Arial"/>
                <w:b/>
                <w:bCs/>
                <w:sz w:val="20"/>
                <w:szCs w:val="20"/>
              </w:rPr>
              <w:t xml:space="preserve">Kits de teste rápido, </w:t>
            </w:r>
            <w:proofErr w:type="spellStart"/>
            <w:r w:rsidRPr="003007DE">
              <w:rPr>
                <w:rFonts w:ascii="Arial" w:hAnsi="Arial" w:cs="Arial"/>
                <w:b/>
                <w:bCs/>
                <w:sz w:val="20"/>
                <w:szCs w:val="20"/>
              </w:rPr>
              <w:t>imunocromatográfico</w:t>
            </w:r>
            <w:proofErr w:type="spellEnd"/>
            <w:r w:rsidRPr="003007DE">
              <w:rPr>
                <w:rFonts w:ascii="Arial" w:hAnsi="Arial" w:cs="Arial"/>
                <w:b/>
                <w:bCs/>
                <w:sz w:val="20"/>
                <w:szCs w:val="20"/>
              </w:rPr>
              <w:t xml:space="preserve"> para detecção qualitativa ou </w:t>
            </w:r>
            <w:proofErr w:type="spellStart"/>
            <w:proofErr w:type="gramStart"/>
            <w:r w:rsidRPr="003007DE">
              <w:rPr>
                <w:rFonts w:ascii="Arial" w:hAnsi="Arial" w:cs="Arial"/>
                <w:b/>
                <w:bCs/>
                <w:sz w:val="20"/>
                <w:szCs w:val="20"/>
              </w:rPr>
              <w:t>semi</w:t>
            </w:r>
            <w:proofErr w:type="spellEnd"/>
            <w:r w:rsidRPr="003007DE">
              <w:rPr>
                <w:rFonts w:ascii="Arial" w:hAnsi="Arial" w:cs="Arial"/>
                <w:b/>
                <w:bCs/>
                <w:sz w:val="20"/>
                <w:szCs w:val="20"/>
              </w:rPr>
              <w:t xml:space="preserve"> qualitativa</w:t>
            </w:r>
            <w:proofErr w:type="gramEnd"/>
            <w:r w:rsidRPr="003007DE">
              <w:rPr>
                <w:rFonts w:ascii="Arial" w:hAnsi="Arial" w:cs="Arial"/>
                <w:b/>
                <w:bCs/>
                <w:sz w:val="20"/>
                <w:szCs w:val="20"/>
              </w:rPr>
              <w:t xml:space="preserve"> dos antígenos de polissacarídeo capsular de </w:t>
            </w:r>
            <w:proofErr w:type="spellStart"/>
            <w:r w:rsidRPr="003007DE">
              <w:rPr>
                <w:rFonts w:ascii="Arial" w:hAnsi="Arial" w:cs="Arial"/>
                <w:b/>
                <w:bCs/>
                <w:sz w:val="20"/>
                <w:szCs w:val="20"/>
              </w:rPr>
              <w:t>Cryptococcus</w:t>
            </w:r>
            <w:proofErr w:type="spellEnd"/>
            <w:r w:rsidRPr="003007DE">
              <w:rPr>
                <w:rFonts w:ascii="Arial" w:hAnsi="Arial" w:cs="Arial"/>
                <w:b/>
                <w:bCs/>
                <w:sz w:val="20"/>
                <w:szCs w:val="20"/>
              </w:rPr>
              <w:t xml:space="preserve"> </w:t>
            </w:r>
            <w:proofErr w:type="spellStart"/>
            <w:r w:rsidRPr="003007DE">
              <w:rPr>
                <w:rFonts w:ascii="Arial" w:hAnsi="Arial" w:cs="Arial"/>
                <w:b/>
                <w:bCs/>
                <w:sz w:val="20"/>
                <w:szCs w:val="20"/>
              </w:rPr>
              <w:t>neoformans</w:t>
            </w:r>
            <w:proofErr w:type="spellEnd"/>
            <w:r w:rsidRPr="003007DE">
              <w:rPr>
                <w:rFonts w:ascii="Arial" w:hAnsi="Arial" w:cs="Arial"/>
                <w:b/>
                <w:bCs/>
                <w:sz w:val="20"/>
                <w:szCs w:val="20"/>
              </w:rPr>
              <w:t xml:space="preserve">, em amostras de soro, plasma e </w:t>
            </w:r>
            <w:proofErr w:type="spellStart"/>
            <w:r w:rsidRPr="003007DE">
              <w:rPr>
                <w:rFonts w:ascii="Arial" w:hAnsi="Arial" w:cs="Arial"/>
                <w:b/>
                <w:bCs/>
                <w:sz w:val="20"/>
                <w:szCs w:val="20"/>
              </w:rPr>
              <w:t>liquor</w:t>
            </w:r>
            <w:proofErr w:type="spellEnd"/>
            <w:r w:rsidRPr="003007DE">
              <w:rPr>
                <w:rFonts w:ascii="Arial" w:hAnsi="Arial" w:cs="Arial"/>
                <w:b/>
                <w:bCs/>
                <w:sz w:val="20"/>
                <w:szCs w:val="20"/>
              </w:rPr>
              <w:t xml:space="preserve">, Bula em português, deverá constar número de lote e validade. </w:t>
            </w:r>
            <w:r w:rsidRPr="003007DE">
              <w:rPr>
                <w:rFonts w:ascii="Arial" w:hAnsi="Arial" w:cs="Arial"/>
                <w:b/>
                <w:bCs/>
                <w:sz w:val="20"/>
                <w:szCs w:val="20"/>
              </w:rPr>
              <w:lastRenderedPageBreak/>
              <w:t xml:space="preserve">Registro no Ministério da Saúde. Validade dos Kits de </w:t>
            </w:r>
            <w:proofErr w:type="gramStart"/>
            <w:r w:rsidRPr="003007DE">
              <w:rPr>
                <w:rFonts w:ascii="Arial" w:hAnsi="Arial" w:cs="Arial"/>
                <w:b/>
                <w:bCs/>
                <w:sz w:val="20"/>
                <w:szCs w:val="20"/>
              </w:rPr>
              <w:t>6</w:t>
            </w:r>
            <w:proofErr w:type="gramEnd"/>
            <w:r w:rsidRPr="003007DE">
              <w:rPr>
                <w:rFonts w:ascii="Arial" w:hAnsi="Arial" w:cs="Arial"/>
                <w:b/>
                <w:bCs/>
                <w:sz w:val="20"/>
                <w:szCs w:val="20"/>
              </w:rPr>
              <w:t xml:space="preserve"> meses a partir da data de entrega no almoxarifado.  Kit com 50 testes.</w:t>
            </w:r>
          </w:p>
        </w:tc>
        <w:tc>
          <w:tcPr>
            <w:tcW w:w="923" w:type="dxa"/>
            <w:tcBorders>
              <w:top w:val="single" w:sz="4" w:space="0" w:color="auto"/>
              <w:left w:val="single" w:sz="4" w:space="0" w:color="auto"/>
              <w:bottom w:val="single" w:sz="4" w:space="0" w:color="auto"/>
              <w:right w:val="single" w:sz="4" w:space="0" w:color="auto"/>
            </w:tcBorders>
            <w:vAlign w:val="center"/>
            <w:hideMark/>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lastRenderedPageBreak/>
              <w:t>100</w:t>
            </w:r>
          </w:p>
          <w:p w:rsidR="003007DE" w:rsidRPr="003007DE" w:rsidRDefault="003007DE" w:rsidP="003007DE">
            <w:pPr>
              <w:spacing w:line="360" w:lineRule="auto"/>
              <w:rPr>
                <w:rFonts w:ascii="Arial" w:hAnsi="Arial" w:cs="Arial"/>
                <w:b/>
                <w:bCs/>
                <w:sz w:val="20"/>
                <w:szCs w:val="20"/>
              </w:rPr>
            </w:pPr>
            <w:proofErr w:type="gramStart"/>
            <w:r w:rsidRPr="003007DE">
              <w:rPr>
                <w:rFonts w:ascii="Arial" w:hAnsi="Arial" w:cs="Arial"/>
                <w:b/>
                <w:bCs/>
                <w:sz w:val="20"/>
                <w:szCs w:val="20"/>
              </w:rPr>
              <w:t>testes</w:t>
            </w:r>
            <w:proofErr w:type="gramEnd"/>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100</w:t>
            </w:r>
          </w:p>
          <w:p w:rsidR="003007DE" w:rsidRPr="003007DE" w:rsidRDefault="003007DE" w:rsidP="003007DE">
            <w:pPr>
              <w:spacing w:line="360" w:lineRule="auto"/>
              <w:rPr>
                <w:rFonts w:ascii="Arial" w:hAnsi="Arial" w:cs="Arial"/>
                <w:b/>
                <w:bCs/>
                <w:sz w:val="20"/>
                <w:szCs w:val="20"/>
              </w:rPr>
            </w:pPr>
            <w:proofErr w:type="gramStart"/>
            <w:r w:rsidRPr="003007DE">
              <w:rPr>
                <w:rFonts w:ascii="Arial" w:hAnsi="Arial" w:cs="Arial"/>
                <w:b/>
                <w:bCs/>
                <w:sz w:val="20"/>
                <w:szCs w:val="20"/>
              </w:rPr>
              <w:t>testes</w:t>
            </w:r>
            <w:proofErr w:type="gramEnd"/>
          </w:p>
        </w:tc>
        <w:tc>
          <w:tcPr>
            <w:tcW w:w="993" w:type="dxa"/>
            <w:tcBorders>
              <w:top w:val="single" w:sz="4" w:space="0" w:color="auto"/>
              <w:left w:val="nil"/>
              <w:bottom w:val="single" w:sz="4" w:space="0" w:color="auto"/>
              <w:right w:val="single" w:sz="4" w:space="0" w:color="auto"/>
            </w:tcBorders>
            <w:noWrap/>
            <w:vAlign w:val="center"/>
            <w:hideMark/>
          </w:tcPr>
          <w:p w:rsidR="003007DE" w:rsidRPr="003007DE" w:rsidRDefault="003007DE" w:rsidP="003007DE">
            <w:pPr>
              <w:spacing w:line="360" w:lineRule="auto"/>
              <w:rPr>
                <w:rFonts w:ascii="Arial" w:hAnsi="Arial" w:cs="Arial"/>
                <w:b/>
                <w:bCs/>
                <w:sz w:val="20"/>
                <w:szCs w:val="20"/>
              </w:rPr>
            </w:pPr>
            <w:r w:rsidRPr="003007DE">
              <w:rPr>
                <w:rFonts w:ascii="Arial" w:hAnsi="Arial" w:cs="Arial"/>
                <w:b/>
                <w:bCs/>
                <w:sz w:val="20"/>
                <w:szCs w:val="20"/>
              </w:rPr>
              <w:t>100</w:t>
            </w:r>
          </w:p>
          <w:p w:rsidR="003007DE" w:rsidRPr="003007DE" w:rsidRDefault="003007DE" w:rsidP="003007DE">
            <w:pPr>
              <w:spacing w:line="360" w:lineRule="auto"/>
              <w:rPr>
                <w:rFonts w:ascii="Arial" w:hAnsi="Arial" w:cs="Arial"/>
                <w:b/>
                <w:bCs/>
                <w:sz w:val="20"/>
                <w:szCs w:val="20"/>
              </w:rPr>
            </w:pPr>
            <w:proofErr w:type="gramStart"/>
            <w:r w:rsidRPr="003007DE">
              <w:rPr>
                <w:rFonts w:ascii="Arial" w:hAnsi="Arial" w:cs="Arial"/>
                <w:b/>
                <w:bCs/>
                <w:sz w:val="20"/>
                <w:szCs w:val="20"/>
              </w:rPr>
              <w:t>testes</w:t>
            </w:r>
            <w:proofErr w:type="gramEnd"/>
          </w:p>
        </w:tc>
      </w:tr>
    </w:tbl>
    <w:p w:rsidR="004E31E3" w:rsidRDefault="003007DE" w:rsidP="004E31E3">
      <w:pPr>
        <w:spacing w:line="360" w:lineRule="auto"/>
        <w:rPr>
          <w:rFonts w:ascii="Arial" w:hAnsi="Arial" w:cs="Arial"/>
          <w:b/>
          <w:bCs/>
          <w:sz w:val="20"/>
          <w:szCs w:val="20"/>
        </w:rPr>
      </w:pPr>
      <w:r w:rsidRPr="003007DE">
        <w:rPr>
          <w:rFonts w:ascii="Arial" w:hAnsi="Arial" w:cs="Arial"/>
          <w:b/>
          <w:bCs/>
          <w:sz w:val="20"/>
          <w:szCs w:val="20"/>
        </w:rPr>
        <w:lastRenderedPageBreak/>
        <w:br/>
      </w:r>
    </w:p>
    <w:p w:rsidR="004E31E3" w:rsidRDefault="004E31E3" w:rsidP="00E770F9">
      <w:pPr>
        <w:spacing w:line="360" w:lineRule="auto"/>
        <w:jc w:val="center"/>
        <w:rPr>
          <w:rFonts w:ascii="Arial" w:hAnsi="Arial" w:cs="Arial"/>
          <w:b/>
          <w:bCs/>
          <w:sz w:val="20"/>
          <w:szCs w:val="20"/>
        </w:rPr>
      </w:pPr>
    </w:p>
    <w:p w:rsidR="00C14A38" w:rsidRPr="009607E4" w:rsidRDefault="00C14A38" w:rsidP="007747C2">
      <w:pPr>
        <w:pStyle w:val="PargrafodaLista"/>
        <w:numPr>
          <w:ilvl w:val="0"/>
          <w:numId w:val="23"/>
        </w:numPr>
        <w:spacing w:line="360" w:lineRule="auto"/>
        <w:jc w:val="both"/>
        <w:rPr>
          <w:rFonts w:asciiTheme="minorHAnsi" w:hAnsiTheme="minorHAnsi" w:cstheme="minorHAnsi"/>
          <w:b/>
          <w:sz w:val="22"/>
          <w:szCs w:val="22"/>
        </w:rPr>
      </w:pPr>
      <w:r w:rsidRPr="009607E4">
        <w:rPr>
          <w:rFonts w:asciiTheme="minorHAnsi" w:hAnsiTheme="minorHAnsi" w:cstheme="minorHAnsi"/>
          <w:b/>
          <w:sz w:val="22"/>
          <w:szCs w:val="22"/>
        </w:rPr>
        <w:t>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rsidTr="00C14A38">
        <w:tc>
          <w:tcPr>
            <w:tcW w:w="4111" w:type="dxa"/>
            <w:shd w:val="clear" w:color="auto" w:fill="D5DCE4"/>
          </w:tcPr>
          <w:p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rsidTr="00C14A38">
        <w:tc>
          <w:tcPr>
            <w:tcW w:w="4111" w:type="dxa"/>
          </w:tcPr>
          <w:p w:rsidR="00C14A38" w:rsidRPr="00770D08" w:rsidRDefault="00C14A38" w:rsidP="00C14A38">
            <w:pPr>
              <w:spacing w:line="360" w:lineRule="auto"/>
              <w:jc w:val="both"/>
              <w:rPr>
                <w:rFonts w:asciiTheme="minorHAnsi" w:hAnsiTheme="minorHAnsi" w:cstheme="minorHAnsi"/>
                <w:sz w:val="22"/>
                <w:szCs w:val="22"/>
              </w:rPr>
            </w:pPr>
          </w:p>
          <w:p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color w:val="FF0000"/>
                <w:sz w:val="22"/>
                <w:szCs w:val="22"/>
              </w:rPr>
              <w:t xml:space="preserve">RUA SANTA CRUZ, 81, VILA MARIANA, SÃO PAULO, </w:t>
            </w:r>
            <w:proofErr w:type="gramStart"/>
            <w:r w:rsidRPr="00770D08">
              <w:rPr>
                <w:rFonts w:asciiTheme="minorHAnsi" w:hAnsiTheme="minorHAnsi" w:cstheme="minorHAnsi"/>
                <w:color w:val="FF0000"/>
                <w:sz w:val="22"/>
                <w:szCs w:val="22"/>
              </w:rPr>
              <w:t>CAPITAL</w:t>
            </w:r>
            <w:proofErr w:type="gramEnd"/>
          </w:p>
        </w:tc>
      </w:tr>
    </w:tbl>
    <w:p w:rsidR="00C14A38" w:rsidRPr="00770D08" w:rsidRDefault="00C14A38" w:rsidP="00C14A38">
      <w:pPr>
        <w:rPr>
          <w:rFonts w:asciiTheme="minorHAnsi" w:hAnsiTheme="minorHAnsi" w:cstheme="minorHAnsi"/>
          <w:b/>
          <w:sz w:val="22"/>
          <w:szCs w:val="22"/>
        </w:rPr>
      </w:pPr>
    </w:p>
    <w:p w:rsidR="00C14A38" w:rsidRPr="00770D08" w:rsidRDefault="004E31E3" w:rsidP="00C14A38">
      <w:pPr>
        <w:autoSpaceDE w:val="0"/>
        <w:autoSpaceDN w:val="0"/>
        <w:adjustRightInd w:val="0"/>
        <w:spacing w:line="276" w:lineRule="auto"/>
        <w:jc w:val="both"/>
        <w:rPr>
          <w:rFonts w:asciiTheme="minorHAnsi" w:hAnsiTheme="minorHAnsi" w:cstheme="minorHAnsi"/>
          <w:i/>
          <w:sz w:val="22"/>
          <w:szCs w:val="22"/>
        </w:rPr>
      </w:pPr>
      <w:r>
        <w:rPr>
          <w:rFonts w:asciiTheme="minorHAnsi" w:hAnsiTheme="minorHAnsi" w:cstheme="minorHAnsi"/>
          <w:i/>
          <w:sz w:val="22"/>
          <w:szCs w:val="22"/>
        </w:rPr>
        <w:t xml:space="preserve">- Validade da proposta: </w:t>
      </w:r>
      <w:r w:rsidR="00C14A38" w:rsidRPr="00770D08">
        <w:rPr>
          <w:rFonts w:asciiTheme="minorHAnsi" w:hAnsiTheme="minorHAnsi" w:cstheme="minorHAnsi"/>
          <w:i/>
          <w:sz w:val="22"/>
          <w:szCs w:val="22"/>
        </w:rPr>
        <w:t xml:space="preserve">60 (sessenta) dias </w:t>
      </w:r>
    </w:p>
    <w:p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w:t>
      </w:r>
    </w:p>
    <w:p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FB6895">
      <w:pPr>
        <w:spacing w:line="360" w:lineRule="auto"/>
        <w:ind w:left="2694"/>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FB6895">
      <w:pPr>
        <w:spacing w:line="360" w:lineRule="auto"/>
        <w:ind w:firstLine="1701"/>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4E31E3" w:rsidRDefault="004E31E3"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FB6895">
      <w:pPr>
        <w:spacing w:line="360" w:lineRule="auto"/>
        <w:ind w:firstLine="709"/>
        <w:jc w:val="both"/>
        <w:rPr>
          <w:rFonts w:ascii="Arial" w:hAnsi="Arial" w:cs="Arial"/>
          <w:sz w:val="20"/>
          <w:szCs w:val="20"/>
        </w:rPr>
      </w:pP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proofErr w:type="gramEnd"/>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4E31E3" w:rsidRDefault="004E31E3"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FB6895">
      <w:pPr>
        <w:spacing w:line="360" w:lineRule="auto"/>
        <w:jc w:val="both"/>
        <w:rPr>
          <w:rFonts w:ascii="Arial" w:hAnsi="Arial" w:cs="Arial"/>
          <w:sz w:val="20"/>
          <w:szCs w:val="20"/>
        </w:rPr>
      </w:pP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FB6895">
      <w:pPr>
        <w:spacing w:line="360" w:lineRule="auto"/>
        <w:rPr>
          <w:rFonts w:ascii="Arial" w:hAnsi="Arial" w:cs="Arial"/>
          <w:b/>
          <w:color w:val="000000"/>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4E31E3" w:rsidRDefault="004E31E3" w:rsidP="005D2DE8">
      <w:pPr>
        <w:spacing w:line="360" w:lineRule="auto"/>
        <w:jc w:val="center"/>
        <w:rPr>
          <w:rFonts w:ascii="Arial" w:hAnsi="Arial" w:cs="Arial"/>
          <w:b/>
          <w:bCs/>
          <w:sz w:val="20"/>
          <w:szCs w:val="20"/>
        </w:rPr>
      </w:pPr>
    </w:p>
    <w:p w:rsidR="004E31E3" w:rsidRDefault="004E31E3" w:rsidP="005D2DE8">
      <w:pPr>
        <w:spacing w:line="360" w:lineRule="auto"/>
        <w:jc w:val="center"/>
        <w:rPr>
          <w:rFonts w:ascii="Arial" w:hAnsi="Arial" w:cs="Arial"/>
          <w:b/>
          <w:bCs/>
          <w:sz w:val="20"/>
          <w:szCs w:val="20"/>
        </w:rPr>
      </w:pPr>
    </w:p>
    <w:p w:rsidR="005D2DE8" w:rsidRPr="005D2DE8" w:rsidRDefault="005D2DE8" w:rsidP="005D2DE8">
      <w:pPr>
        <w:spacing w:line="360" w:lineRule="auto"/>
        <w:jc w:val="center"/>
        <w:rPr>
          <w:rFonts w:ascii="Arial" w:hAnsi="Arial" w:cs="Arial"/>
          <w:b/>
          <w:bCs/>
          <w:sz w:val="20"/>
          <w:szCs w:val="20"/>
        </w:rPr>
      </w:pPr>
      <w:r w:rsidRPr="005D2DE8">
        <w:rPr>
          <w:rFonts w:ascii="Arial" w:hAnsi="Arial" w:cs="Arial"/>
          <w:b/>
          <w:bCs/>
          <w:sz w:val="20"/>
          <w:szCs w:val="20"/>
        </w:rPr>
        <w:t xml:space="preserve">ANEXO </w:t>
      </w:r>
      <w:proofErr w:type="gramStart"/>
      <w:r w:rsidRPr="005D2DE8">
        <w:rPr>
          <w:rFonts w:ascii="Arial" w:hAnsi="Arial" w:cs="Arial"/>
          <w:b/>
          <w:bCs/>
          <w:sz w:val="20"/>
          <w:szCs w:val="20"/>
        </w:rPr>
        <w:t>III.</w:t>
      </w:r>
      <w:proofErr w:type="gramEnd"/>
      <w:r w:rsidRPr="005D2DE8">
        <w:rPr>
          <w:rFonts w:ascii="Arial" w:hAnsi="Arial" w:cs="Arial"/>
          <w:b/>
          <w:bCs/>
          <w:sz w:val="20"/>
          <w:szCs w:val="20"/>
        </w:rPr>
        <w:t>5</w:t>
      </w:r>
    </w:p>
    <w:p w:rsidR="005D2DE8" w:rsidRPr="005D2DE8" w:rsidRDefault="005D2DE8" w:rsidP="005D2DE8">
      <w:pPr>
        <w:autoSpaceDE w:val="0"/>
        <w:autoSpaceDN w:val="0"/>
        <w:adjustRightInd w:val="0"/>
        <w:spacing w:line="360" w:lineRule="auto"/>
        <w:jc w:val="center"/>
        <w:rPr>
          <w:rFonts w:ascii="Arial" w:hAnsi="Arial" w:cs="Arial"/>
          <w:b/>
          <w:color w:val="000000"/>
          <w:sz w:val="20"/>
          <w:szCs w:val="20"/>
        </w:rPr>
      </w:pPr>
    </w:p>
    <w:p w:rsidR="005D2DE8" w:rsidRPr="005D2DE8" w:rsidRDefault="005D2DE8" w:rsidP="005D2DE8">
      <w:pPr>
        <w:autoSpaceDE w:val="0"/>
        <w:autoSpaceDN w:val="0"/>
        <w:adjustRightInd w:val="0"/>
        <w:spacing w:line="360" w:lineRule="auto"/>
        <w:jc w:val="center"/>
        <w:rPr>
          <w:rFonts w:ascii="Arial" w:hAnsi="Arial" w:cs="Arial"/>
          <w:b/>
          <w:color w:val="000000"/>
          <w:sz w:val="20"/>
          <w:szCs w:val="20"/>
          <w:u w:val="single"/>
        </w:rPr>
      </w:pPr>
      <w:r w:rsidRPr="005D2DE8">
        <w:rPr>
          <w:rFonts w:ascii="Arial" w:hAnsi="Arial" w:cs="Arial"/>
          <w:b/>
          <w:color w:val="000000"/>
          <w:sz w:val="20"/>
          <w:szCs w:val="20"/>
          <w:u w:val="single"/>
        </w:rPr>
        <w:t xml:space="preserve">DECLARAÇÃO DE QUE APRESENTARÁ, POR OCASIÃO DA CELEBRAÇÃO DO </w:t>
      </w:r>
      <w:proofErr w:type="gramStart"/>
      <w:r w:rsidRPr="005D2DE8">
        <w:rPr>
          <w:rFonts w:ascii="Arial" w:hAnsi="Arial" w:cs="Arial"/>
          <w:b/>
          <w:color w:val="000000"/>
          <w:sz w:val="20"/>
          <w:szCs w:val="20"/>
          <w:u w:val="single"/>
        </w:rPr>
        <w:t>CONTRATO</w:t>
      </w:r>
      <w:proofErr w:type="gramEnd"/>
    </w:p>
    <w:p w:rsidR="005D2DE8" w:rsidRPr="005D2DE8" w:rsidRDefault="005D2DE8" w:rsidP="005D2DE8">
      <w:pPr>
        <w:spacing w:line="360" w:lineRule="auto"/>
        <w:jc w:val="center"/>
        <w:rPr>
          <w:rFonts w:ascii="Arial" w:hAnsi="Arial" w:cs="Arial"/>
          <w:sz w:val="20"/>
          <w:szCs w:val="20"/>
        </w:rPr>
      </w:pPr>
      <w:r w:rsidRPr="005D2DE8">
        <w:rPr>
          <w:rFonts w:ascii="Arial" w:hAnsi="Arial" w:cs="Arial"/>
          <w:sz w:val="20"/>
          <w:szCs w:val="20"/>
        </w:rPr>
        <w:t>(em papel timbrado da licitante)</w:t>
      </w:r>
    </w:p>
    <w:p w:rsidR="005D2DE8" w:rsidRPr="005D2DE8" w:rsidRDefault="005D2DE8" w:rsidP="005D2DE8">
      <w:pPr>
        <w:autoSpaceDE w:val="0"/>
        <w:autoSpaceDN w:val="0"/>
        <w:adjustRightInd w:val="0"/>
        <w:spacing w:line="360" w:lineRule="auto"/>
        <w:jc w:val="both"/>
        <w:rPr>
          <w:rFonts w:ascii="Arial" w:hAnsi="Arial" w:cs="Arial"/>
          <w:b/>
          <w:color w:val="000000"/>
          <w:sz w:val="20"/>
          <w:szCs w:val="20"/>
        </w:rPr>
      </w:pPr>
    </w:p>
    <w:p w:rsidR="005D2DE8" w:rsidRPr="005D2DE8" w:rsidRDefault="005D2DE8" w:rsidP="005D2DE8">
      <w:pPr>
        <w:spacing w:line="360" w:lineRule="auto"/>
        <w:jc w:val="both"/>
        <w:rPr>
          <w:rFonts w:ascii="Arial" w:hAnsi="Arial" w:cs="Arial"/>
          <w:sz w:val="20"/>
          <w:szCs w:val="20"/>
        </w:rPr>
      </w:pPr>
      <w:r w:rsidRPr="005D2DE8">
        <w:rPr>
          <w:rFonts w:ascii="Arial" w:hAnsi="Arial" w:cs="Arial"/>
          <w:sz w:val="20"/>
          <w:szCs w:val="20"/>
        </w:rPr>
        <w:t xml:space="preserve">Eu, ___________________________________, </w:t>
      </w:r>
      <w:r w:rsidRPr="005D2DE8">
        <w:rPr>
          <w:rFonts w:ascii="Arial" w:hAnsi="Arial" w:cs="Arial"/>
          <w:bCs/>
          <w:sz w:val="20"/>
          <w:szCs w:val="20"/>
        </w:rPr>
        <w:t xml:space="preserve">portador do </w:t>
      </w:r>
      <w:r w:rsidRPr="005D2DE8">
        <w:rPr>
          <w:rFonts w:ascii="Arial" w:hAnsi="Arial" w:cs="Arial"/>
          <w:snapToGrid w:val="0"/>
          <w:sz w:val="20"/>
          <w:szCs w:val="20"/>
        </w:rPr>
        <w:t xml:space="preserve">RG nº </w:t>
      </w:r>
      <w:r w:rsidRPr="005D2DE8">
        <w:rPr>
          <w:rFonts w:ascii="Arial" w:hAnsi="Arial" w:cs="Arial"/>
          <w:b/>
          <w:sz w:val="20"/>
          <w:szCs w:val="20"/>
        </w:rPr>
        <w:t>_____________</w:t>
      </w:r>
      <w:r w:rsidRPr="005D2DE8">
        <w:rPr>
          <w:rFonts w:ascii="Arial" w:hAnsi="Arial" w:cs="Arial"/>
          <w:snapToGrid w:val="0"/>
          <w:sz w:val="20"/>
          <w:szCs w:val="20"/>
        </w:rPr>
        <w:t xml:space="preserve"> e do CPF nº </w:t>
      </w:r>
      <w:r w:rsidRPr="005D2DE8">
        <w:rPr>
          <w:rFonts w:ascii="Arial" w:hAnsi="Arial" w:cs="Arial"/>
          <w:b/>
          <w:sz w:val="20"/>
          <w:szCs w:val="20"/>
        </w:rPr>
        <w:t>_____________</w:t>
      </w:r>
      <w:r w:rsidRPr="005D2DE8">
        <w:rPr>
          <w:rFonts w:ascii="Arial" w:hAnsi="Arial" w:cs="Arial"/>
          <w:snapToGrid w:val="0"/>
          <w:sz w:val="20"/>
          <w:szCs w:val="20"/>
        </w:rPr>
        <w:t>,</w:t>
      </w:r>
      <w:r w:rsidRPr="005D2DE8">
        <w:rPr>
          <w:rFonts w:ascii="Arial" w:hAnsi="Arial" w:cs="Arial"/>
          <w:sz w:val="20"/>
          <w:szCs w:val="20"/>
        </w:rPr>
        <w:t xml:space="preserve"> representante legal do licitante ________________________ (</w:t>
      </w:r>
      <w:r w:rsidRPr="005D2DE8">
        <w:rPr>
          <w:rFonts w:ascii="Arial" w:hAnsi="Arial" w:cs="Arial"/>
          <w:i/>
          <w:sz w:val="20"/>
          <w:szCs w:val="20"/>
        </w:rPr>
        <w:t>nome empresarial</w:t>
      </w:r>
      <w:r w:rsidRPr="005D2DE8">
        <w:rPr>
          <w:rFonts w:ascii="Arial" w:hAnsi="Arial" w:cs="Arial"/>
          <w:sz w:val="20"/>
          <w:szCs w:val="20"/>
        </w:rPr>
        <w:t xml:space="preserve">), interessado em participar do Pregão Eletrônico nº ___/___, Processo n° ___/___, </w:t>
      </w:r>
      <w:r w:rsidRPr="005D2DE8">
        <w:rPr>
          <w:rFonts w:ascii="Arial" w:hAnsi="Arial" w:cs="Arial"/>
          <w:b/>
          <w:sz w:val="20"/>
          <w:szCs w:val="20"/>
        </w:rPr>
        <w:t xml:space="preserve">DECLARO, </w:t>
      </w:r>
      <w:r w:rsidRPr="005D2DE8">
        <w:rPr>
          <w:rFonts w:ascii="Arial" w:hAnsi="Arial" w:cs="Arial"/>
          <w:sz w:val="20"/>
          <w:szCs w:val="20"/>
        </w:rPr>
        <w:t>sob as penas da Lei, que será entregue na assinatura do contrato:</w:t>
      </w:r>
    </w:p>
    <w:p w:rsidR="005D2DE8" w:rsidRPr="005D2DE8" w:rsidRDefault="005D2DE8" w:rsidP="005D2DE8">
      <w:pPr>
        <w:autoSpaceDE w:val="0"/>
        <w:autoSpaceDN w:val="0"/>
        <w:adjustRightInd w:val="0"/>
        <w:spacing w:line="360" w:lineRule="auto"/>
        <w:jc w:val="both"/>
        <w:rPr>
          <w:rFonts w:ascii="Arial" w:hAnsi="Arial" w:cs="Arial"/>
          <w:b/>
          <w:color w:val="000000"/>
          <w:sz w:val="20"/>
          <w:szCs w:val="20"/>
        </w:rPr>
      </w:pPr>
    </w:p>
    <w:p w:rsidR="005D2DE8" w:rsidRPr="005D2DE8" w:rsidRDefault="005D2DE8" w:rsidP="005D2DE8">
      <w:pPr>
        <w:tabs>
          <w:tab w:val="left" w:pos="2835"/>
        </w:tabs>
        <w:spacing w:line="360" w:lineRule="auto"/>
        <w:jc w:val="both"/>
        <w:rPr>
          <w:rFonts w:ascii="Arial" w:hAnsi="Arial" w:cs="Arial"/>
          <w:sz w:val="20"/>
          <w:szCs w:val="20"/>
        </w:rPr>
      </w:pPr>
      <w:r w:rsidRPr="005D2DE8">
        <w:rPr>
          <w:rFonts w:ascii="Arial" w:hAnsi="Arial" w:cs="Arial"/>
          <w:sz w:val="20"/>
          <w:szCs w:val="20"/>
        </w:rPr>
        <w:t>a) Indicação e qualificação dos membros da equipe técnica que se responsabilizarão pelo treinamento dos servidores da unidade, relativo à utilização dos equipamentos fornecidos para a execução dos testes, acompanhada dos respectivos curriculum vitae.</w:t>
      </w:r>
    </w:p>
    <w:p w:rsidR="005D2DE8" w:rsidRPr="005D2DE8" w:rsidRDefault="005D2DE8" w:rsidP="005D2DE8">
      <w:pPr>
        <w:tabs>
          <w:tab w:val="left" w:pos="2835"/>
        </w:tabs>
        <w:spacing w:line="360" w:lineRule="auto"/>
        <w:jc w:val="both"/>
        <w:rPr>
          <w:rFonts w:ascii="Arial" w:hAnsi="Arial" w:cs="Arial"/>
          <w:sz w:val="20"/>
          <w:szCs w:val="20"/>
        </w:rPr>
      </w:pPr>
      <w:r w:rsidRPr="005D2DE8">
        <w:rPr>
          <w:rFonts w:ascii="Arial" w:hAnsi="Arial" w:cs="Arial"/>
          <w:sz w:val="20"/>
          <w:szCs w:val="20"/>
        </w:rPr>
        <w:t xml:space="preserve">b) licença para funcionamento do estabelecimento, dentro do prazo de validade, expedida pela Vigilância Sanitária da Secretaria do Estado ou do Município onde estiver instalada; </w:t>
      </w:r>
    </w:p>
    <w:p w:rsidR="005D2DE8" w:rsidRPr="005D2DE8" w:rsidRDefault="005D2DE8" w:rsidP="005D2DE8">
      <w:pPr>
        <w:tabs>
          <w:tab w:val="left" w:pos="2835"/>
        </w:tabs>
        <w:spacing w:line="360" w:lineRule="auto"/>
        <w:jc w:val="both"/>
        <w:rPr>
          <w:rFonts w:ascii="Arial" w:hAnsi="Arial" w:cs="Arial"/>
          <w:sz w:val="20"/>
          <w:szCs w:val="20"/>
        </w:rPr>
      </w:pPr>
      <w:r w:rsidRPr="005D2DE8">
        <w:rPr>
          <w:rFonts w:ascii="Arial" w:hAnsi="Arial" w:cs="Arial"/>
          <w:sz w:val="20"/>
          <w:szCs w:val="20"/>
        </w:rPr>
        <w:t>c) autorização para funcionamento expedida pela Agência Nacional de Vigilância Sanitária – ANVISA, ou cópia da equivalente publicação feita no Diário Oficial da União.</w:t>
      </w:r>
    </w:p>
    <w:p w:rsidR="005D2DE8" w:rsidRPr="005D2DE8" w:rsidRDefault="005D2DE8" w:rsidP="005D2DE8">
      <w:pPr>
        <w:spacing w:line="360" w:lineRule="auto"/>
        <w:jc w:val="both"/>
        <w:rPr>
          <w:rFonts w:ascii="Arial" w:hAnsi="Arial" w:cs="Arial"/>
          <w:b/>
          <w:sz w:val="20"/>
          <w:szCs w:val="20"/>
        </w:rPr>
      </w:pPr>
    </w:p>
    <w:p w:rsidR="005D2DE8" w:rsidRPr="005D2DE8" w:rsidRDefault="005D2DE8" w:rsidP="005D2DE8">
      <w:pPr>
        <w:autoSpaceDN w:val="0"/>
        <w:adjustRightInd w:val="0"/>
        <w:spacing w:line="360" w:lineRule="auto"/>
        <w:jc w:val="center"/>
        <w:rPr>
          <w:rFonts w:ascii="Arial" w:hAnsi="Arial" w:cs="Arial"/>
          <w:sz w:val="20"/>
          <w:szCs w:val="20"/>
        </w:rPr>
      </w:pPr>
      <w:r w:rsidRPr="005D2DE8">
        <w:rPr>
          <w:rFonts w:ascii="Arial" w:hAnsi="Arial" w:cs="Arial"/>
          <w:sz w:val="20"/>
          <w:szCs w:val="20"/>
        </w:rPr>
        <w:t>(Local e data).</w:t>
      </w:r>
    </w:p>
    <w:p w:rsidR="005D2DE8" w:rsidRPr="005D2DE8" w:rsidRDefault="005D2DE8" w:rsidP="005D2DE8">
      <w:pPr>
        <w:autoSpaceDN w:val="0"/>
        <w:adjustRightInd w:val="0"/>
        <w:spacing w:line="360" w:lineRule="auto"/>
        <w:jc w:val="center"/>
        <w:rPr>
          <w:rFonts w:ascii="Arial" w:hAnsi="Arial" w:cs="Arial"/>
          <w:sz w:val="20"/>
          <w:szCs w:val="20"/>
        </w:rPr>
      </w:pPr>
    </w:p>
    <w:p w:rsidR="005D2DE8" w:rsidRPr="005D2DE8" w:rsidRDefault="005D2DE8" w:rsidP="005D2DE8">
      <w:pPr>
        <w:autoSpaceDN w:val="0"/>
        <w:adjustRightInd w:val="0"/>
        <w:spacing w:line="360" w:lineRule="auto"/>
        <w:jc w:val="center"/>
        <w:rPr>
          <w:rFonts w:ascii="Arial" w:hAnsi="Arial" w:cs="Arial"/>
          <w:sz w:val="20"/>
          <w:szCs w:val="20"/>
        </w:rPr>
      </w:pPr>
      <w:r w:rsidRPr="005D2DE8">
        <w:rPr>
          <w:rFonts w:ascii="Arial" w:hAnsi="Arial" w:cs="Arial"/>
          <w:sz w:val="20"/>
          <w:szCs w:val="20"/>
        </w:rPr>
        <w:t>_______________________________</w:t>
      </w:r>
    </w:p>
    <w:p w:rsidR="005D2DE8" w:rsidRPr="005D2DE8" w:rsidRDefault="005D2DE8" w:rsidP="005D2DE8">
      <w:pPr>
        <w:spacing w:line="360" w:lineRule="auto"/>
        <w:jc w:val="center"/>
        <w:rPr>
          <w:rFonts w:ascii="Arial" w:hAnsi="Arial" w:cs="Arial"/>
          <w:bCs/>
          <w:sz w:val="20"/>
          <w:szCs w:val="20"/>
        </w:rPr>
      </w:pPr>
      <w:r w:rsidRPr="005D2DE8">
        <w:rPr>
          <w:rFonts w:ascii="Arial" w:hAnsi="Arial" w:cs="Arial"/>
          <w:bCs/>
          <w:sz w:val="20"/>
          <w:szCs w:val="20"/>
        </w:rPr>
        <w:t>(Nome/assinatura do representante legal)</w:t>
      </w: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4E31E3" w:rsidRDefault="004E31E3" w:rsidP="004E31E3">
      <w:pPr>
        <w:spacing w:line="360" w:lineRule="auto"/>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IV</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4E31E3" w:rsidRDefault="004E31E3" w:rsidP="009607E4">
      <w:pPr>
        <w:spacing w:afterLines="120" w:after="288" w:line="312" w:lineRule="auto"/>
        <w:jc w:val="center"/>
        <w:rPr>
          <w:rFonts w:ascii="Arial" w:hAnsi="Arial" w:cs="Arial"/>
          <w:b/>
          <w:bCs/>
          <w:color w:val="000000" w:themeColor="text1"/>
          <w:sz w:val="20"/>
          <w:szCs w:val="20"/>
        </w:rPr>
      </w:pPr>
    </w:p>
    <w:p w:rsidR="009607E4" w:rsidRDefault="009607E4" w:rsidP="009607E4">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rsidR="009607E4" w:rsidRDefault="009607E4" w:rsidP="009607E4">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rsidR="009607E4" w:rsidRPr="004827F2" w:rsidRDefault="009607E4" w:rsidP="009607E4">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rsidR="009607E4" w:rsidRPr="004827F2" w:rsidRDefault="009607E4" w:rsidP="009607E4">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DF4097">
        <w:rPr>
          <w:rFonts w:ascii="Arial" w:hAnsi="Arial" w:cs="Arial"/>
          <w:bCs/>
          <w:color w:val="000000"/>
          <w:sz w:val="20"/>
          <w:szCs w:val="20"/>
        </w:rPr>
        <w:t xml:space="preserve"> 024.</w:t>
      </w:r>
      <w:r w:rsidR="000924E4">
        <w:rPr>
          <w:rFonts w:ascii="Arial" w:hAnsi="Arial" w:cs="Arial"/>
          <w:bCs/>
          <w:color w:val="000000"/>
          <w:sz w:val="20"/>
          <w:szCs w:val="20"/>
        </w:rPr>
        <w:t>0002290</w:t>
      </w:r>
      <w:r w:rsidR="003007DE">
        <w:rPr>
          <w:rFonts w:ascii="Arial" w:hAnsi="Arial" w:cs="Arial"/>
          <w:bCs/>
          <w:color w:val="000000"/>
          <w:sz w:val="20"/>
          <w:szCs w:val="20"/>
        </w:rPr>
        <w:t>6</w:t>
      </w:r>
      <w:r w:rsidR="000924E4">
        <w:rPr>
          <w:rFonts w:ascii="Arial" w:hAnsi="Arial" w:cs="Arial"/>
          <w:bCs/>
          <w:color w:val="000000"/>
          <w:sz w:val="20"/>
          <w:szCs w:val="20"/>
        </w:rPr>
        <w:t>/2024-</w:t>
      </w:r>
      <w:r w:rsidR="003007DE">
        <w:rPr>
          <w:rFonts w:ascii="Arial" w:hAnsi="Arial" w:cs="Arial"/>
          <w:bCs/>
          <w:color w:val="000000"/>
          <w:sz w:val="20"/>
          <w:szCs w:val="20"/>
        </w:rPr>
        <w:t>83</w:t>
      </w:r>
      <w:r w:rsidRPr="004827F2">
        <w:rPr>
          <w:rFonts w:ascii="Arial" w:hAnsi="Arial" w:cs="Arial"/>
          <w:bCs/>
          <w:color w:val="000000"/>
          <w:sz w:val="20"/>
          <w:szCs w:val="20"/>
        </w:rPr>
        <w:t>)</w:t>
      </w:r>
    </w:p>
    <w:p w:rsidR="009607E4" w:rsidRPr="004827F2" w:rsidRDefault="009607E4" w:rsidP="009607E4">
      <w:pPr>
        <w:pStyle w:val="Prembulo"/>
        <w:spacing w:before="120" w:afterLines="120" w:after="288" w:line="312" w:lineRule="auto"/>
        <w:rPr>
          <w:bCs w:val="0"/>
        </w:rPr>
      </w:pPr>
      <w:r w:rsidRPr="004827F2">
        <w:rPr>
          <w:bCs w:val="0"/>
        </w:rPr>
        <w:t xml:space="preserve">CONTRATO ADMINISTRATIVO </w:t>
      </w:r>
      <w:proofErr w:type="gramStart"/>
      <w:r w:rsidRPr="004827F2">
        <w:rPr>
          <w:bCs w:val="0"/>
        </w:rPr>
        <w:t xml:space="preserve">Nº </w:t>
      </w:r>
      <w:r w:rsidRPr="00833827">
        <w:rPr>
          <w:bCs w:val="0"/>
          <w:i/>
          <w:iCs/>
          <w:color w:val="FF0000"/>
        </w:rPr>
        <w:t>...</w:t>
      </w:r>
      <w:proofErr w:type="gramEnd"/>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w:t>
      </w:r>
      <w:proofErr w:type="gramStart"/>
      <w:r w:rsidRPr="004827F2">
        <w:rPr>
          <w:bCs w:val="0"/>
        </w:rPr>
        <w:t xml:space="preserve">E </w:t>
      </w:r>
      <w:r w:rsidRPr="00833827">
        <w:rPr>
          <w:bCs w:val="0"/>
          <w:i/>
          <w:iCs/>
          <w:color w:val="FF0000"/>
        </w:rPr>
        <w:t>...</w:t>
      </w:r>
      <w:proofErr w:type="gramEnd"/>
      <w:r w:rsidRPr="00833827">
        <w:rPr>
          <w:bCs w:val="0"/>
          <w:i/>
          <w:iCs/>
          <w:color w:val="FF0000"/>
        </w:rPr>
        <w:t>..........................................................</w:t>
      </w:r>
      <w:r w:rsidRPr="004827F2">
        <w:rPr>
          <w:bCs w:val="0"/>
        </w:rPr>
        <w:t xml:space="preserve">  </w:t>
      </w:r>
    </w:p>
    <w:p w:rsidR="009607E4" w:rsidRPr="004827F2" w:rsidRDefault="009607E4" w:rsidP="009607E4">
      <w:pPr>
        <w:spacing w:before="120" w:after="120" w:line="276" w:lineRule="auto"/>
        <w:ind w:firstLine="1418"/>
        <w:jc w:val="both"/>
        <w:rPr>
          <w:rFonts w:ascii="Arial" w:eastAsia="Arial" w:hAnsi="Arial" w:cs="Arial"/>
          <w:sz w:val="20"/>
          <w:szCs w:val="20"/>
        </w:rPr>
      </w:pPr>
      <w:r>
        <w:rPr>
          <w:rFonts w:ascii="Arial" w:eastAsia="Arial" w:hAnsi="Arial" w:cs="Arial"/>
          <w:i/>
          <w:iCs/>
          <w:color w:val="FF0000"/>
          <w:sz w:val="20"/>
          <w:szCs w:val="20"/>
        </w:rPr>
        <w:t>O Estado de São Paulo</w:t>
      </w:r>
      <w:r w:rsidR="00DF4097">
        <w:rPr>
          <w:rFonts w:ascii="Arial" w:eastAsia="Arial" w:hAnsi="Arial" w:cs="Arial"/>
          <w:i/>
          <w:iCs/>
          <w:color w:val="FF0000"/>
          <w:sz w:val="20"/>
          <w:szCs w:val="20"/>
        </w:rPr>
        <w:t xml:space="preserve">, </w:t>
      </w:r>
      <w:r w:rsidRPr="00833827">
        <w:rPr>
          <w:rFonts w:ascii="Arial" w:eastAsia="Arial" w:hAnsi="Arial" w:cs="Arial"/>
          <w:sz w:val="20"/>
          <w:szCs w:val="20"/>
        </w:rPr>
        <w:t>por intermédio da</w:t>
      </w:r>
      <w:r w:rsidR="00DF4097">
        <w:rPr>
          <w:rFonts w:ascii="Arial" w:eastAsia="Arial" w:hAnsi="Arial" w:cs="Arial"/>
          <w:sz w:val="20"/>
          <w:szCs w:val="20"/>
        </w:rPr>
        <w:t xml:space="preserve"> Secretaria de Estado da Saúde – </w:t>
      </w:r>
      <w:r w:rsidR="00DF4097" w:rsidRPr="00DF4097">
        <w:rPr>
          <w:rFonts w:ascii="Arial" w:eastAsia="Arial" w:hAnsi="Arial" w:cs="Arial"/>
          <w:b/>
          <w:sz w:val="20"/>
          <w:szCs w:val="20"/>
        </w:rPr>
        <w:t>CENTRO DE REFERÊNCIA E TREINAMENTO DST/AIDS</w:t>
      </w:r>
      <w:r w:rsidR="00DF4097">
        <w:rPr>
          <w:rFonts w:ascii="Arial" w:eastAsia="Arial" w:hAnsi="Arial" w:cs="Arial"/>
          <w:sz w:val="20"/>
          <w:szCs w:val="20"/>
        </w:rPr>
        <w:t>,</w:t>
      </w:r>
      <w:r w:rsidRPr="004827F2">
        <w:rPr>
          <w:rFonts w:ascii="Arial" w:eastAsia="Arial" w:hAnsi="Arial" w:cs="Arial"/>
          <w:sz w:val="20"/>
          <w:szCs w:val="20"/>
        </w:rPr>
        <w:t xml:space="preserve"> com sede na</w:t>
      </w:r>
      <w:r w:rsidR="00DF4097">
        <w:rPr>
          <w:rFonts w:ascii="Arial" w:eastAsia="Arial" w:hAnsi="Arial" w:cs="Arial"/>
          <w:sz w:val="20"/>
          <w:szCs w:val="20"/>
        </w:rPr>
        <w:t xml:space="preserve"> Rua Santa Cruz, 81, Vila Mariana, São Paulo, Capital, </w:t>
      </w:r>
      <w:proofErr w:type="gramStart"/>
      <w:r w:rsidR="00DF4097">
        <w:rPr>
          <w:rFonts w:ascii="Arial" w:eastAsia="Arial" w:hAnsi="Arial" w:cs="Arial"/>
          <w:sz w:val="20"/>
          <w:szCs w:val="20"/>
        </w:rPr>
        <w:t>ins</w:t>
      </w:r>
      <w:r w:rsidRPr="004827F2">
        <w:rPr>
          <w:rFonts w:ascii="Arial" w:eastAsia="Arial" w:hAnsi="Arial" w:cs="Arial"/>
          <w:sz w:val="20"/>
          <w:szCs w:val="20"/>
        </w:rPr>
        <w:t>crito(</w:t>
      </w:r>
      <w:proofErr w:type="gramEnd"/>
      <w:r w:rsidRPr="004827F2">
        <w:rPr>
          <w:rFonts w:ascii="Arial" w:eastAsia="Arial" w:hAnsi="Arial" w:cs="Arial"/>
          <w:sz w:val="20"/>
          <w:szCs w:val="20"/>
        </w:rPr>
        <w:t xml:space="preserve">a) no CNPJ sob o nº </w:t>
      </w:r>
      <w:r w:rsidR="00DF4097">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sidR="00DF4097">
        <w:rPr>
          <w:rFonts w:ascii="Arial" w:eastAsia="Arial" w:hAnsi="Arial" w:cs="Arial"/>
          <w:sz w:val="20"/>
          <w:szCs w:val="20"/>
        </w:rPr>
        <w:t xml:space="preserve"> senhor Alexandre Gonçalves, Diretor Técnico de Saúde </w:t>
      </w:r>
      <w:proofErr w:type="spellStart"/>
      <w:r w:rsidR="00DF4097">
        <w:rPr>
          <w:rFonts w:ascii="Arial" w:eastAsia="Arial" w:hAnsi="Arial" w:cs="Arial"/>
          <w:sz w:val="20"/>
          <w:szCs w:val="20"/>
        </w:rPr>
        <w:t>III</w:t>
      </w:r>
      <w:r w:rsidRPr="004827F2">
        <w:rPr>
          <w:rFonts w:ascii="Arial" w:eastAsia="Arial" w:hAnsi="Arial" w:cs="Arial"/>
          <w:sz w:val="20"/>
          <w:szCs w:val="20"/>
        </w:rPr>
        <w:t>,</w:t>
      </w:r>
      <w:r w:rsidRPr="00833827">
        <w:rPr>
          <w:rFonts w:ascii="Arial" w:eastAsia="Arial" w:hAnsi="Arial" w:cs="Arial"/>
          <w:i/>
          <w:iCs/>
          <w:color w:val="FF0000"/>
          <w:sz w:val="20"/>
          <w:szCs w:val="20"/>
        </w:rPr>
        <w:t>inscrito</w:t>
      </w:r>
      <w:proofErr w:type="spellEnd"/>
      <w:r w:rsidRPr="00833827">
        <w:rPr>
          <w:rFonts w:ascii="Arial" w:eastAsia="Arial" w:hAnsi="Arial" w:cs="Arial"/>
          <w:i/>
          <w:iCs/>
          <w:color w:val="FF0000"/>
          <w:sz w:val="20"/>
          <w:szCs w:val="20"/>
        </w:rPr>
        <w:t xml:space="preserve"> no CPF sob o nº </w:t>
      </w:r>
      <w:r w:rsidR="00DF4097">
        <w:rPr>
          <w:rFonts w:ascii="Arial" w:eastAsia="Arial" w:hAnsi="Arial" w:cs="Arial"/>
          <w:i/>
          <w:iCs/>
          <w:color w:val="FF0000"/>
          <w:sz w:val="20"/>
          <w:szCs w:val="20"/>
        </w:rPr>
        <w:t>134.124.318-42</w:t>
      </w:r>
      <w:r w:rsidRPr="00833827">
        <w:rPr>
          <w:rFonts w:ascii="Arial" w:eastAsia="Arial" w:hAnsi="Arial" w:cs="Arial"/>
          <w:i/>
          <w:iCs/>
          <w:color w:val="FF0000"/>
          <w:sz w:val="20"/>
          <w:szCs w:val="20"/>
        </w:rPr>
        <w:t>]</w:t>
      </w:r>
      <w:r w:rsidRPr="004827F2">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827F2">
        <w:rPr>
          <w:rFonts w:ascii="Arial" w:eastAsia="Arial" w:hAnsi="Arial" w:cs="Arial"/>
          <w:sz w:val="20"/>
          <w:szCs w:val="20"/>
        </w:rPr>
        <w:t>doravante denominado</w:t>
      </w:r>
      <w:r>
        <w:rPr>
          <w:rFonts w:ascii="Arial" w:eastAsia="Arial" w:hAnsi="Arial" w:cs="Arial"/>
          <w:sz w:val="20"/>
          <w:szCs w:val="20"/>
        </w:rPr>
        <w:t>(a)</w:t>
      </w:r>
      <w:r w:rsidRPr="004827F2">
        <w:rPr>
          <w:rFonts w:ascii="Arial" w:eastAsia="Arial" w:hAnsi="Arial" w:cs="Arial"/>
          <w:sz w:val="20"/>
          <w:szCs w:val="20"/>
        </w:rPr>
        <w:t xml:space="preserve"> CONTRATANTE, e o(a)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833827">
        <w:rPr>
          <w:rFonts w:ascii="Arial" w:eastAsia="Arial" w:hAnsi="Arial" w:cs="Arial"/>
          <w:i/>
          <w:iCs/>
          <w:color w:val="FF0000"/>
          <w:sz w:val="20"/>
          <w:szCs w:val="20"/>
        </w:rPr>
        <w:t>...................................</w:t>
      </w:r>
      <w:r w:rsidRPr="004827F2">
        <w:rPr>
          <w:rFonts w:ascii="Arial" w:eastAsia="Arial" w:hAnsi="Arial" w:cs="Arial"/>
          <w:sz w:val="20"/>
          <w:szCs w:val="20"/>
        </w:rPr>
        <w:t>, doravante designado</w:t>
      </w:r>
      <w:r>
        <w:rPr>
          <w:rFonts w:ascii="Arial" w:eastAsia="Arial" w:hAnsi="Arial" w:cs="Arial"/>
          <w:sz w:val="20"/>
          <w:szCs w:val="20"/>
        </w:rPr>
        <w:t>(a)</w:t>
      </w:r>
      <w:r w:rsidRPr="004827F2">
        <w:rPr>
          <w:rFonts w:ascii="Arial" w:eastAsia="Arial" w:hAnsi="Arial" w:cs="Arial"/>
          <w:sz w:val="20"/>
          <w:szCs w:val="20"/>
        </w:rPr>
        <w:t xml:space="preserve"> CONTRATADO, </w:t>
      </w:r>
      <w:r w:rsidRPr="00833827">
        <w:rPr>
          <w:rFonts w:ascii="Arial" w:eastAsia="Arial" w:hAnsi="Arial" w:cs="Arial"/>
          <w:sz w:val="20"/>
          <w:szCs w:val="20"/>
        </w:rPr>
        <w:t xml:space="preserve">neste ato representado(a) por </w:t>
      </w:r>
      <w:r w:rsidRPr="00833827">
        <w:rPr>
          <w:rFonts w:ascii="Arial" w:eastAsia="Arial" w:hAnsi="Arial" w:cs="Arial"/>
          <w:i/>
          <w:iCs/>
          <w:color w:val="FF0000"/>
          <w:sz w:val="20"/>
          <w:szCs w:val="20"/>
        </w:rPr>
        <w:t>.................................. (nome e função no contratado)</w:t>
      </w:r>
      <w:r w:rsidRPr="004827F2">
        <w:rPr>
          <w:rFonts w:ascii="Arial" w:eastAsia="Arial" w:hAnsi="Arial" w:cs="Arial"/>
          <w:sz w:val="20"/>
          <w:szCs w:val="20"/>
        </w:rPr>
        <w:t>,</w:t>
      </w:r>
      <w:r>
        <w:rPr>
          <w:rFonts w:ascii="Arial" w:eastAsia="Arial" w:hAnsi="Arial" w:cs="Arial"/>
          <w:sz w:val="20"/>
          <w:szCs w:val="20"/>
        </w:rPr>
        <w:t xml:space="preserve"> </w:t>
      </w:r>
      <w:proofErr w:type="gramStart"/>
      <w:r>
        <w:rPr>
          <w:rFonts w:ascii="Arial" w:eastAsia="Arial" w:hAnsi="Arial" w:cs="Arial"/>
          <w:sz w:val="20"/>
          <w:szCs w:val="20"/>
        </w:rPr>
        <w:t>inscrito(</w:t>
      </w:r>
      <w:proofErr w:type="gramEnd"/>
      <w:r>
        <w:rPr>
          <w:rFonts w:ascii="Arial" w:eastAsia="Arial" w:hAnsi="Arial" w:cs="Arial"/>
          <w:sz w:val="20"/>
          <w:szCs w:val="20"/>
        </w:rPr>
        <w:t xml:space="preserve">a) no CPF sob o nº </w:t>
      </w:r>
      <w:r w:rsidRPr="00833827">
        <w:rPr>
          <w:rFonts w:ascii="Arial" w:eastAsia="Arial" w:hAnsi="Arial" w:cs="Arial"/>
          <w:i/>
          <w:iCs/>
          <w:color w:val="FF0000"/>
          <w:sz w:val="20"/>
          <w:szCs w:val="20"/>
        </w:rPr>
        <w:t>..........</w:t>
      </w:r>
      <w:r>
        <w:rPr>
          <w:rFonts w:ascii="Arial" w:eastAsia="Arial" w:hAnsi="Arial" w:cs="Arial"/>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w:t>
      </w:r>
      <w:r>
        <w:rPr>
          <w:rFonts w:ascii="Arial" w:eastAsia="Arial" w:hAnsi="Arial" w:cs="Arial"/>
          <w:i/>
          <w:iCs/>
          <w:color w:val="FF0000"/>
          <w:sz w:val="20"/>
          <w:szCs w:val="20"/>
        </w:rPr>
        <w:t>fornecedora</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 xml:space="preserve"> </w:t>
      </w:r>
      <w:proofErr w:type="gramStart"/>
      <w:r w:rsidRPr="004827F2">
        <w:rPr>
          <w:rFonts w:ascii="Arial" w:eastAsia="Arial" w:hAnsi="Arial" w:cs="Arial"/>
          <w:sz w:val="20"/>
          <w:szCs w:val="20"/>
        </w:rPr>
        <w:t>e</w:t>
      </w:r>
      <w:proofErr w:type="gramEnd"/>
      <w:r w:rsidRPr="004827F2">
        <w:rPr>
          <w:rFonts w:ascii="Arial" w:eastAsia="Arial" w:hAnsi="Arial" w:cs="Arial"/>
          <w:sz w:val="20"/>
          <w:szCs w:val="20"/>
        </w:rPr>
        <w:t xml:space="preserve"> em observância às disposições da </w:t>
      </w:r>
      <w:hyperlink r:id="rId98"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w:t>
      </w:r>
      <w:r>
        <w:rPr>
          <w:rFonts w:ascii="Arial" w:eastAsia="Arial" w:hAnsi="Arial" w:cs="Arial"/>
          <w:sz w:val="20"/>
          <w:szCs w:val="20"/>
        </w:rPr>
        <w:t xml:space="preserve">normas da </w:t>
      </w:r>
      <w:r w:rsidRPr="004827F2">
        <w:rPr>
          <w:rFonts w:ascii="Arial" w:eastAsia="Arial" w:hAnsi="Arial" w:cs="Arial"/>
          <w:sz w:val="20"/>
          <w:szCs w:val="20"/>
        </w:rPr>
        <w:t xml:space="preserve">legislação aplicável, resolvem celebrar o presente Termo de Contrato, decorrente </w:t>
      </w:r>
      <w:r w:rsidRPr="004827F2">
        <w:rPr>
          <w:rFonts w:ascii="Arial" w:eastAsia="Arial" w:hAnsi="Arial" w:cs="Arial"/>
          <w:i/>
          <w:iCs/>
          <w:color w:val="FF0000"/>
          <w:sz w:val="20"/>
          <w:szCs w:val="20"/>
        </w:rPr>
        <w:t>do P</w:t>
      </w:r>
      <w:r w:rsidR="00DF4097">
        <w:rPr>
          <w:rFonts w:ascii="Arial" w:eastAsia="Arial" w:hAnsi="Arial" w:cs="Arial"/>
          <w:i/>
          <w:iCs/>
          <w:color w:val="FF0000"/>
          <w:sz w:val="20"/>
          <w:szCs w:val="20"/>
        </w:rPr>
        <w:t>regão Eletrônico nº 900</w:t>
      </w:r>
      <w:r w:rsidR="004E31E3">
        <w:rPr>
          <w:rFonts w:ascii="Arial" w:eastAsia="Arial" w:hAnsi="Arial" w:cs="Arial"/>
          <w:i/>
          <w:iCs/>
          <w:color w:val="FF0000"/>
          <w:sz w:val="20"/>
          <w:szCs w:val="20"/>
        </w:rPr>
        <w:t>1</w:t>
      </w:r>
      <w:r w:rsidR="003007DE">
        <w:rPr>
          <w:rFonts w:ascii="Arial" w:eastAsia="Arial" w:hAnsi="Arial" w:cs="Arial"/>
          <w:i/>
          <w:iCs/>
          <w:color w:val="FF0000"/>
          <w:sz w:val="20"/>
          <w:szCs w:val="20"/>
        </w:rPr>
        <w:t>6</w:t>
      </w:r>
      <w:r w:rsidR="00DF4097">
        <w:rPr>
          <w:rFonts w:ascii="Arial" w:eastAsia="Arial" w:hAnsi="Arial" w:cs="Arial"/>
          <w:i/>
          <w:iCs/>
          <w:color w:val="FF0000"/>
          <w:sz w:val="20"/>
          <w:szCs w:val="20"/>
        </w:rPr>
        <w:t>/2024</w:t>
      </w:r>
      <w:r w:rsidRPr="004827F2">
        <w:rPr>
          <w:rFonts w:ascii="Arial" w:eastAsia="Arial" w:hAnsi="Arial" w:cs="Arial"/>
          <w:sz w:val="20"/>
          <w:szCs w:val="20"/>
        </w:rPr>
        <w:t>, mediante as cláusulas e condições a seguir enunciadas.</w:t>
      </w:r>
    </w:p>
    <w:p w:rsidR="009607E4" w:rsidRPr="00F8329F" w:rsidRDefault="009607E4" w:rsidP="000F528B">
      <w:pPr>
        <w:pStyle w:val="Nivel01"/>
        <w:numPr>
          <w:ilvl w:val="0"/>
          <w:numId w:val="9"/>
        </w:numPr>
        <w:spacing w:beforeLines="0" w:before="240" w:afterLines="0" w:after="0" w:line="240" w:lineRule="auto"/>
        <w:rPr>
          <w:color w:val="FFFFFF" w:themeColor="background1"/>
        </w:rPr>
      </w:pPr>
      <w:r w:rsidRPr="004827F2">
        <w:t>CLÁUSULA PRIMEIRA – OBJETO (</w:t>
      </w:r>
      <w:hyperlink r:id="rId99" w:anchor="art92" w:history="1">
        <w:r w:rsidRPr="004827F2">
          <w:rPr>
            <w:rStyle w:val="Hyperlink"/>
          </w:rPr>
          <w:t>art. 92, I e II</w:t>
        </w:r>
      </w:hyperlink>
      <w:proofErr w:type="gramStart"/>
      <w:r w:rsidRPr="004827F2">
        <w:t>)</w:t>
      </w:r>
      <w:proofErr w:type="gramEnd"/>
    </w:p>
    <w:p w:rsidR="009607E4" w:rsidRPr="000924E4" w:rsidRDefault="009607E4" w:rsidP="003007DE">
      <w:pPr>
        <w:pStyle w:val="Nivel2"/>
        <w:rPr>
          <w:rFonts w:asciiTheme="minorHAnsi" w:hAnsiTheme="minorHAnsi" w:cstheme="minorHAnsi"/>
          <w:b/>
          <w:color w:val="FF0000"/>
          <w:sz w:val="22"/>
          <w:szCs w:val="22"/>
        </w:rPr>
      </w:pPr>
      <w:r w:rsidRPr="004827F2">
        <w:t xml:space="preserve">O objeto </w:t>
      </w:r>
      <w:r w:rsidRPr="004E64AA">
        <w:t>do</w:t>
      </w:r>
      <w:r w:rsidRPr="004827F2">
        <w:t xml:space="preserve"> presente instrumento é a contratação de</w:t>
      </w:r>
      <w:r w:rsidR="00DF4097">
        <w:t xml:space="preserve"> </w:t>
      </w:r>
      <w:r w:rsidR="003007DE" w:rsidRPr="003007DE">
        <w:rPr>
          <w:rFonts w:asciiTheme="minorHAnsi" w:hAnsiTheme="minorHAnsi" w:cstheme="minorHAnsi"/>
          <w:b/>
          <w:color w:val="FF0000"/>
          <w:sz w:val="22"/>
          <w:szCs w:val="22"/>
        </w:rPr>
        <w:t>AQUISIÇÃO DE INSUMOS DE LABORATÓRIO – KIT DE TESTE IMUNOCROMATOGRÁFICO PARA CRYPTOCOCCUS – entrega parcelada</w:t>
      </w:r>
      <w:r w:rsidRPr="004827F2">
        <w:t xml:space="preserve">, </w:t>
      </w:r>
      <w:r>
        <w:t>conforme detalhamento e especificações técnicas deste instrumento, d</w:t>
      </w:r>
      <w:r w:rsidRPr="004827F2">
        <w:t>o Termo de Referência</w:t>
      </w:r>
      <w:r>
        <w:t xml:space="preserve">, da proposta do Contratado e demais documentos da </w:t>
      </w:r>
      <w:proofErr w:type="gramStart"/>
      <w:r>
        <w:t>contratação constantes do processo administrativo em epígrafe</w:t>
      </w:r>
      <w:proofErr w:type="gramEnd"/>
      <w:r w:rsidRPr="004827F2">
        <w:t>.</w:t>
      </w:r>
    </w:p>
    <w:p w:rsidR="004E31E3" w:rsidRDefault="009607E4" w:rsidP="009607E4">
      <w:pPr>
        <w:pStyle w:val="Nivel2"/>
      </w:pPr>
      <w:r w:rsidRPr="004827F2">
        <w:t xml:space="preserve">Objeto da </w:t>
      </w:r>
      <w:r w:rsidRPr="004E64AA">
        <w:t>contratação</w:t>
      </w:r>
      <w:r w:rsidRPr="004827F2">
        <w:t>:</w:t>
      </w:r>
    </w:p>
    <w:p w:rsidR="000924E4" w:rsidRDefault="000924E4" w:rsidP="000924E4">
      <w:pPr>
        <w:pStyle w:val="Nivel2"/>
        <w:numPr>
          <w:ilvl w:val="0"/>
          <w:numId w:val="0"/>
        </w:numPr>
      </w:pPr>
    </w:p>
    <w:tbl>
      <w:tblPr>
        <w:tblW w:w="8649"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1492"/>
        <w:gridCol w:w="4394"/>
        <w:gridCol w:w="1134"/>
        <w:gridCol w:w="921"/>
      </w:tblGrid>
      <w:tr w:rsidR="000924E4" w:rsidRPr="005D754B" w:rsidTr="004567E7">
        <w:trPr>
          <w:trHeight w:val="428"/>
          <w:jc w:val="center"/>
        </w:trPr>
        <w:tc>
          <w:tcPr>
            <w:tcW w:w="708" w:type="dxa"/>
            <w:tcBorders>
              <w:top w:val="single" w:sz="4" w:space="0" w:color="auto"/>
              <w:left w:val="single" w:sz="4" w:space="0" w:color="auto"/>
              <w:bottom w:val="single" w:sz="4" w:space="0" w:color="auto"/>
              <w:right w:val="single" w:sz="4" w:space="0" w:color="auto"/>
            </w:tcBorders>
            <w:hideMark/>
          </w:tcPr>
          <w:p w:rsidR="000924E4" w:rsidRDefault="000924E4" w:rsidP="004567E7">
            <w:pPr>
              <w:spacing w:line="360" w:lineRule="auto"/>
              <w:jc w:val="both"/>
              <w:rPr>
                <w:rFonts w:ascii="Arial" w:hAnsi="Arial" w:cs="Arial"/>
                <w:sz w:val="20"/>
                <w:szCs w:val="20"/>
              </w:rPr>
            </w:pPr>
          </w:p>
          <w:p w:rsidR="000924E4" w:rsidRPr="005D754B" w:rsidRDefault="000924E4" w:rsidP="004567E7">
            <w:pPr>
              <w:spacing w:line="360" w:lineRule="auto"/>
              <w:jc w:val="both"/>
              <w:rPr>
                <w:rFonts w:ascii="Arial" w:hAnsi="Arial" w:cs="Arial"/>
                <w:sz w:val="20"/>
                <w:szCs w:val="20"/>
              </w:rPr>
            </w:pPr>
            <w:r w:rsidRPr="005D754B">
              <w:rPr>
                <w:rFonts w:ascii="Arial" w:hAnsi="Arial" w:cs="Arial"/>
                <w:sz w:val="20"/>
                <w:szCs w:val="20"/>
              </w:rPr>
              <w:t>ITEM</w:t>
            </w:r>
          </w:p>
        </w:tc>
        <w:tc>
          <w:tcPr>
            <w:tcW w:w="1492" w:type="dxa"/>
            <w:tcBorders>
              <w:top w:val="single" w:sz="4" w:space="0" w:color="auto"/>
              <w:left w:val="single" w:sz="4" w:space="0" w:color="auto"/>
              <w:bottom w:val="single" w:sz="4" w:space="0" w:color="auto"/>
              <w:right w:val="single" w:sz="4" w:space="0" w:color="auto"/>
            </w:tcBorders>
            <w:hideMark/>
          </w:tcPr>
          <w:p w:rsidR="000924E4" w:rsidRDefault="000924E4" w:rsidP="004567E7">
            <w:pPr>
              <w:spacing w:line="360" w:lineRule="auto"/>
              <w:jc w:val="both"/>
              <w:rPr>
                <w:rFonts w:ascii="Arial" w:hAnsi="Arial" w:cs="Arial"/>
                <w:sz w:val="20"/>
                <w:szCs w:val="20"/>
              </w:rPr>
            </w:pPr>
          </w:p>
          <w:p w:rsidR="000924E4" w:rsidRPr="005D754B" w:rsidRDefault="000924E4" w:rsidP="004567E7">
            <w:pPr>
              <w:spacing w:line="360" w:lineRule="auto"/>
              <w:jc w:val="both"/>
              <w:rPr>
                <w:rFonts w:ascii="Arial" w:hAnsi="Arial" w:cs="Arial"/>
                <w:sz w:val="20"/>
                <w:szCs w:val="20"/>
              </w:rPr>
            </w:pPr>
            <w:r w:rsidRPr="005D754B">
              <w:rPr>
                <w:rFonts w:ascii="Arial" w:hAnsi="Arial" w:cs="Arial"/>
                <w:sz w:val="20"/>
                <w:szCs w:val="20"/>
              </w:rPr>
              <w:t>QUANTIDADE</w:t>
            </w:r>
          </w:p>
        </w:tc>
        <w:tc>
          <w:tcPr>
            <w:tcW w:w="4394" w:type="dxa"/>
            <w:tcBorders>
              <w:top w:val="single" w:sz="4" w:space="0" w:color="auto"/>
              <w:left w:val="single" w:sz="4" w:space="0" w:color="auto"/>
              <w:bottom w:val="single" w:sz="4" w:space="0" w:color="auto"/>
              <w:right w:val="single" w:sz="4" w:space="0" w:color="auto"/>
            </w:tcBorders>
            <w:hideMark/>
          </w:tcPr>
          <w:p w:rsidR="000924E4" w:rsidRPr="00E770F9" w:rsidRDefault="000924E4" w:rsidP="004567E7">
            <w:pPr>
              <w:pStyle w:val="Ttulo1"/>
              <w:spacing w:line="360" w:lineRule="auto"/>
              <w:jc w:val="both"/>
              <w:rPr>
                <w:rFonts w:ascii="Arial" w:hAnsi="Arial" w:cs="Arial"/>
                <w:color w:val="auto"/>
                <w:sz w:val="20"/>
                <w:szCs w:val="20"/>
              </w:rPr>
            </w:pPr>
            <w:r>
              <w:rPr>
                <w:rFonts w:ascii="Arial" w:hAnsi="Arial" w:cs="Arial"/>
                <w:color w:val="auto"/>
                <w:sz w:val="20"/>
                <w:szCs w:val="20"/>
              </w:rPr>
              <w:t>DESCRITIVO</w:t>
            </w:r>
          </w:p>
        </w:tc>
        <w:tc>
          <w:tcPr>
            <w:tcW w:w="1134" w:type="dxa"/>
            <w:tcBorders>
              <w:top w:val="single" w:sz="4" w:space="0" w:color="auto"/>
              <w:left w:val="single" w:sz="4" w:space="0" w:color="auto"/>
              <w:bottom w:val="single" w:sz="4" w:space="0" w:color="auto"/>
              <w:right w:val="single" w:sz="4" w:space="0" w:color="auto"/>
            </w:tcBorders>
          </w:tcPr>
          <w:p w:rsidR="000924E4" w:rsidRPr="00E770F9" w:rsidRDefault="000924E4" w:rsidP="004567E7">
            <w:pPr>
              <w:pStyle w:val="Ttulo1"/>
              <w:spacing w:line="360" w:lineRule="auto"/>
              <w:jc w:val="both"/>
              <w:rPr>
                <w:rFonts w:ascii="Arial" w:hAnsi="Arial" w:cs="Arial"/>
                <w:sz w:val="20"/>
                <w:szCs w:val="20"/>
              </w:rPr>
            </w:pPr>
            <w:r>
              <w:rPr>
                <w:rFonts w:ascii="Arial" w:hAnsi="Arial" w:cs="Arial"/>
                <w:color w:val="auto"/>
                <w:sz w:val="20"/>
                <w:szCs w:val="20"/>
              </w:rPr>
              <w:t>VALOR UNITÁRIO</w:t>
            </w:r>
          </w:p>
        </w:tc>
        <w:tc>
          <w:tcPr>
            <w:tcW w:w="921" w:type="dxa"/>
            <w:tcBorders>
              <w:top w:val="single" w:sz="4" w:space="0" w:color="auto"/>
              <w:left w:val="single" w:sz="4" w:space="0" w:color="auto"/>
              <w:bottom w:val="single" w:sz="4" w:space="0" w:color="auto"/>
              <w:right w:val="single" w:sz="4" w:space="0" w:color="auto"/>
            </w:tcBorders>
          </w:tcPr>
          <w:p w:rsidR="000924E4" w:rsidRPr="00E770F9" w:rsidRDefault="000924E4" w:rsidP="004567E7">
            <w:pPr>
              <w:pStyle w:val="Ttulo1"/>
              <w:spacing w:line="360" w:lineRule="auto"/>
              <w:jc w:val="both"/>
              <w:rPr>
                <w:rFonts w:ascii="Arial" w:hAnsi="Arial" w:cs="Arial"/>
                <w:sz w:val="20"/>
                <w:szCs w:val="20"/>
              </w:rPr>
            </w:pPr>
            <w:r w:rsidRPr="00E770F9">
              <w:rPr>
                <w:rFonts w:ascii="Arial" w:hAnsi="Arial" w:cs="Arial"/>
                <w:color w:val="auto"/>
                <w:sz w:val="20"/>
                <w:szCs w:val="20"/>
              </w:rPr>
              <w:t>VALOR TOTAL</w:t>
            </w:r>
          </w:p>
        </w:tc>
      </w:tr>
      <w:tr w:rsidR="000924E4" w:rsidRPr="005D754B" w:rsidTr="004567E7">
        <w:trPr>
          <w:jc w:val="center"/>
        </w:trPr>
        <w:tc>
          <w:tcPr>
            <w:tcW w:w="708" w:type="dxa"/>
            <w:tcBorders>
              <w:top w:val="single" w:sz="4" w:space="0" w:color="auto"/>
              <w:left w:val="single" w:sz="4" w:space="0" w:color="auto"/>
              <w:bottom w:val="single" w:sz="4" w:space="0" w:color="auto"/>
              <w:right w:val="single" w:sz="4" w:space="0" w:color="auto"/>
            </w:tcBorders>
          </w:tcPr>
          <w:p w:rsidR="000924E4" w:rsidRPr="005D754B" w:rsidRDefault="000924E4" w:rsidP="004567E7">
            <w:pPr>
              <w:spacing w:line="360" w:lineRule="auto"/>
              <w:jc w:val="both"/>
              <w:rPr>
                <w:rFonts w:ascii="Arial" w:hAnsi="Arial" w:cs="Arial"/>
                <w:sz w:val="20"/>
                <w:szCs w:val="20"/>
              </w:rPr>
            </w:pPr>
            <w:r>
              <w:rPr>
                <w:rFonts w:ascii="Arial" w:hAnsi="Arial" w:cs="Arial"/>
                <w:sz w:val="20"/>
                <w:szCs w:val="20"/>
              </w:rPr>
              <w:t>01</w:t>
            </w:r>
          </w:p>
        </w:tc>
        <w:tc>
          <w:tcPr>
            <w:tcW w:w="1492" w:type="dxa"/>
            <w:tcBorders>
              <w:top w:val="single" w:sz="4" w:space="0" w:color="auto"/>
              <w:left w:val="single" w:sz="4" w:space="0" w:color="auto"/>
              <w:bottom w:val="single" w:sz="4" w:space="0" w:color="auto"/>
              <w:right w:val="single" w:sz="4" w:space="0" w:color="auto"/>
            </w:tcBorders>
            <w:hideMark/>
          </w:tcPr>
          <w:p w:rsidR="000924E4" w:rsidRPr="005D754B" w:rsidRDefault="003007DE" w:rsidP="004567E7">
            <w:pPr>
              <w:spacing w:line="360" w:lineRule="auto"/>
              <w:jc w:val="both"/>
              <w:rPr>
                <w:rFonts w:ascii="Arial" w:hAnsi="Arial" w:cs="Arial"/>
                <w:sz w:val="20"/>
                <w:szCs w:val="20"/>
              </w:rPr>
            </w:pPr>
            <w:r>
              <w:rPr>
                <w:rFonts w:ascii="Arial" w:hAnsi="Arial" w:cs="Arial"/>
                <w:sz w:val="20"/>
                <w:szCs w:val="20"/>
              </w:rPr>
              <w:t>3</w:t>
            </w:r>
            <w:r w:rsidR="000924E4">
              <w:rPr>
                <w:rFonts w:ascii="Arial" w:hAnsi="Arial" w:cs="Arial"/>
                <w:sz w:val="20"/>
                <w:szCs w:val="20"/>
              </w:rPr>
              <w:t>00</w:t>
            </w:r>
            <w:r w:rsidR="000924E4" w:rsidRPr="005D754B">
              <w:rPr>
                <w:rFonts w:ascii="Arial" w:hAnsi="Arial" w:cs="Arial"/>
                <w:sz w:val="20"/>
                <w:szCs w:val="20"/>
              </w:rPr>
              <w:t xml:space="preserve"> testes</w:t>
            </w:r>
          </w:p>
        </w:tc>
        <w:tc>
          <w:tcPr>
            <w:tcW w:w="4394" w:type="dxa"/>
            <w:tcBorders>
              <w:top w:val="single" w:sz="4" w:space="0" w:color="auto"/>
              <w:left w:val="single" w:sz="4" w:space="0" w:color="auto"/>
              <w:bottom w:val="single" w:sz="4" w:space="0" w:color="auto"/>
              <w:right w:val="single" w:sz="4" w:space="0" w:color="auto"/>
            </w:tcBorders>
            <w:hideMark/>
          </w:tcPr>
          <w:p w:rsidR="000924E4" w:rsidRPr="005D754B" w:rsidRDefault="003007DE" w:rsidP="004567E7">
            <w:pPr>
              <w:spacing w:line="360" w:lineRule="auto"/>
              <w:jc w:val="both"/>
              <w:rPr>
                <w:rFonts w:ascii="Arial" w:hAnsi="Arial" w:cs="Arial"/>
                <w:sz w:val="20"/>
                <w:szCs w:val="20"/>
              </w:rPr>
            </w:pPr>
            <w:r w:rsidRPr="003007DE">
              <w:rPr>
                <w:rFonts w:ascii="Arial" w:hAnsi="Arial" w:cs="Arial"/>
                <w:sz w:val="20"/>
                <w:szCs w:val="20"/>
              </w:rPr>
              <w:t xml:space="preserve">Kits de teste rápido, </w:t>
            </w:r>
            <w:proofErr w:type="spellStart"/>
            <w:r w:rsidRPr="003007DE">
              <w:rPr>
                <w:rFonts w:ascii="Arial" w:hAnsi="Arial" w:cs="Arial"/>
                <w:sz w:val="20"/>
                <w:szCs w:val="20"/>
              </w:rPr>
              <w:t>imunocromatográfico</w:t>
            </w:r>
            <w:proofErr w:type="spellEnd"/>
            <w:r w:rsidRPr="003007DE">
              <w:rPr>
                <w:rFonts w:ascii="Arial" w:hAnsi="Arial" w:cs="Arial"/>
                <w:sz w:val="20"/>
                <w:szCs w:val="20"/>
              </w:rPr>
              <w:t xml:space="preserve"> para detecção qualitativa ou </w:t>
            </w:r>
            <w:proofErr w:type="spellStart"/>
            <w:proofErr w:type="gramStart"/>
            <w:r w:rsidRPr="003007DE">
              <w:rPr>
                <w:rFonts w:ascii="Arial" w:hAnsi="Arial" w:cs="Arial"/>
                <w:sz w:val="20"/>
                <w:szCs w:val="20"/>
              </w:rPr>
              <w:t>semi</w:t>
            </w:r>
            <w:proofErr w:type="spellEnd"/>
            <w:r w:rsidRPr="003007DE">
              <w:rPr>
                <w:rFonts w:ascii="Arial" w:hAnsi="Arial" w:cs="Arial"/>
                <w:sz w:val="20"/>
                <w:szCs w:val="20"/>
              </w:rPr>
              <w:t xml:space="preserve"> qualitativa</w:t>
            </w:r>
            <w:proofErr w:type="gramEnd"/>
            <w:r w:rsidRPr="003007DE">
              <w:rPr>
                <w:rFonts w:ascii="Arial" w:hAnsi="Arial" w:cs="Arial"/>
                <w:sz w:val="20"/>
                <w:szCs w:val="20"/>
              </w:rPr>
              <w:t xml:space="preserve"> dos antígenos de polissacarídeo capsular de </w:t>
            </w:r>
            <w:proofErr w:type="spellStart"/>
            <w:r w:rsidRPr="003007DE">
              <w:rPr>
                <w:rFonts w:ascii="Arial" w:hAnsi="Arial" w:cs="Arial"/>
                <w:sz w:val="20"/>
                <w:szCs w:val="20"/>
              </w:rPr>
              <w:t>Cryptococcus</w:t>
            </w:r>
            <w:proofErr w:type="spellEnd"/>
            <w:r w:rsidRPr="003007DE">
              <w:rPr>
                <w:rFonts w:ascii="Arial" w:hAnsi="Arial" w:cs="Arial"/>
                <w:sz w:val="20"/>
                <w:szCs w:val="20"/>
              </w:rPr>
              <w:t xml:space="preserve"> </w:t>
            </w:r>
            <w:proofErr w:type="spellStart"/>
            <w:r w:rsidRPr="003007DE">
              <w:rPr>
                <w:rFonts w:ascii="Arial" w:hAnsi="Arial" w:cs="Arial"/>
                <w:sz w:val="20"/>
                <w:szCs w:val="20"/>
              </w:rPr>
              <w:t>neoformans</w:t>
            </w:r>
            <w:proofErr w:type="spellEnd"/>
            <w:r w:rsidRPr="003007DE">
              <w:rPr>
                <w:rFonts w:ascii="Arial" w:hAnsi="Arial" w:cs="Arial"/>
                <w:sz w:val="20"/>
                <w:szCs w:val="20"/>
              </w:rPr>
              <w:t xml:space="preserve">, em amostras de soro, plasma e </w:t>
            </w:r>
            <w:proofErr w:type="spellStart"/>
            <w:r w:rsidRPr="003007DE">
              <w:rPr>
                <w:rFonts w:ascii="Arial" w:hAnsi="Arial" w:cs="Arial"/>
                <w:sz w:val="20"/>
                <w:szCs w:val="20"/>
              </w:rPr>
              <w:t>liquor</w:t>
            </w:r>
            <w:proofErr w:type="spellEnd"/>
            <w:r w:rsidRPr="003007DE">
              <w:rPr>
                <w:rFonts w:ascii="Arial" w:hAnsi="Arial" w:cs="Arial"/>
                <w:sz w:val="20"/>
                <w:szCs w:val="20"/>
              </w:rPr>
              <w:t xml:space="preserve">, Bula em português, deverá constar número de lote e validade. Registro no Ministério da Saúde. Validade dos Kits de </w:t>
            </w:r>
            <w:proofErr w:type="gramStart"/>
            <w:r w:rsidRPr="003007DE">
              <w:rPr>
                <w:rFonts w:ascii="Arial" w:hAnsi="Arial" w:cs="Arial"/>
                <w:sz w:val="20"/>
                <w:szCs w:val="20"/>
              </w:rPr>
              <w:t>6</w:t>
            </w:r>
            <w:proofErr w:type="gramEnd"/>
            <w:r w:rsidRPr="003007DE">
              <w:rPr>
                <w:rFonts w:ascii="Arial" w:hAnsi="Arial" w:cs="Arial"/>
                <w:sz w:val="20"/>
                <w:szCs w:val="20"/>
              </w:rPr>
              <w:t xml:space="preserve"> meses a partir da data de entrega no almoxarifado.  Kit com 50 testes.</w:t>
            </w:r>
          </w:p>
        </w:tc>
        <w:tc>
          <w:tcPr>
            <w:tcW w:w="1134" w:type="dxa"/>
            <w:tcBorders>
              <w:top w:val="single" w:sz="4" w:space="0" w:color="auto"/>
              <w:left w:val="single" w:sz="4" w:space="0" w:color="auto"/>
              <w:bottom w:val="single" w:sz="4" w:space="0" w:color="auto"/>
              <w:right w:val="single" w:sz="4" w:space="0" w:color="auto"/>
            </w:tcBorders>
          </w:tcPr>
          <w:p w:rsidR="000924E4" w:rsidRPr="00E770F9" w:rsidRDefault="000924E4" w:rsidP="004567E7">
            <w:pPr>
              <w:spacing w:line="360" w:lineRule="auto"/>
              <w:jc w:val="both"/>
              <w:rPr>
                <w:rFonts w:ascii="Arial" w:hAnsi="Arial" w:cs="Arial"/>
                <w:sz w:val="20"/>
                <w:szCs w:val="20"/>
              </w:rPr>
            </w:pPr>
          </w:p>
        </w:tc>
        <w:tc>
          <w:tcPr>
            <w:tcW w:w="921" w:type="dxa"/>
            <w:tcBorders>
              <w:top w:val="single" w:sz="4" w:space="0" w:color="auto"/>
              <w:left w:val="single" w:sz="4" w:space="0" w:color="auto"/>
              <w:bottom w:val="single" w:sz="4" w:space="0" w:color="auto"/>
              <w:right w:val="single" w:sz="4" w:space="0" w:color="auto"/>
            </w:tcBorders>
          </w:tcPr>
          <w:p w:rsidR="000924E4" w:rsidRPr="00E770F9" w:rsidRDefault="000924E4" w:rsidP="004567E7">
            <w:pPr>
              <w:spacing w:line="360" w:lineRule="auto"/>
              <w:jc w:val="both"/>
              <w:rPr>
                <w:rFonts w:ascii="Arial" w:hAnsi="Arial" w:cs="Arial"/>
                <w:sz w:val="20"/>
                <w:szCs w:val="20"/>
              </w:rPr>
            </w:pPr>
          </w:p>
        </w:tc>
      </w:tr>
    </w:tbl>
    <w:p w:rsidR="000924E4" w:rsidRDefault="000924E4" w:rsidP="000924E4">
      <w:pPr>
        <w:pStyle w:val="Nivel2"/>
        <w:numPr>
          <w:ilvl w:val="0"/>
          <w:numId w:val="0"/>
        </w:numPr>
      </w:pPr>
    </w:p>
    <w:p w:rsidR="00DF4097" w:rsidRPr="00DF4097" w:rsidRDefault="00DF4097" w:rsidP="00DF4097"/>
    <w:p w:rsidR="009607E4" w:rsidRPr="004827F2" w:rsidRDefault="009607E4" w:rsidP="009607E4">
      <w:pPr>
        <w:pStyle w:val="Nivel2"/>
      </w:pPr>
      <w:r>
        <w:t>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rsidR="009607E4" w:rsidRPr="004827F2" w:rsidRDefault="009607E4" w:rsidP="009607E4">
      <w:pPr>
        <w:pStyle w:val="Nivel3"/>
      </w:pPr>
      <w:r w:rsidRPr="004827F2">
        <w:t xml:space="preserve">O </w:t>
      </w:r>
      <w:r w:rsidRPr="004E64AA">
        <w:t>Termo</w:t>
      </w:r>
      <w:r w:rsidRPr="004827F2">
        <w:t xml:space="preserve"> de Referência;</w:t>
      </w:r>
    </w:p>
    <w:p w:rsidR="009607E4" w:rsidRPr="004827F2" w:rsidRDefault="009607E4" w:rsidP="009607E4">
      <w:pPr>
        <w:pStyle w:val="Nivel3"/>
      </w:pPr>
      <w:r w:rsidRPr="004827F2">
        <w:t xml:space="preserve">O Edital </w:t>
      </w:r>
      <w:r w:rsidRPr="004E64AA">
        <w:t>da</w:t>
      </w:r>
      <w:r w:rsidRPr="004827F2">
        <w:t xml:space="preserve"> Licitação;</w:t>
      </w:r>
    </w:p>
    <w:p w:rsidR="009607E4" w:rsidRPr="004827F2" w:rsidRDefault="009607E4" w:rsidP="009607E4">
      <w:pPr>
        <w:pStyle w:val="Nivel3"/>
      </w:pPr>
      <w:r w:rsidRPr="004827F2">
        <w:t xml:space="preserve">A </w:t>
      </w:r>
      <w:r w:rsidRPr="004E64AA">
        <w:t>Proposta</w:t>
      </w:r>
      <w:r w:rsidRPr="004827F2">
        <w:t xml:space="preserve"> do contratado;</w:t>
      </w:r>
      <w:r>
        <w:t xml:space="preserve"> </w:t>
      </w:r>
      <w:proofErr w:type="gramStart"/>
      <w:r>
        <w:t>e</w:t>
      </w:r>
      <w:proofErr w:type="gramEnd"/>
    </w:p>
    <w:p w:rsidR="009607E4" w:rsidRDefault="009607E4" w:rsidP="009607E4">
      <w:pPr>
        <w:pStyle w:val="Nivel3"/>
      </w:pPr>
      <w:r w:rsidRPr="004827F2">
        <w:t xml:space="preserve">Eventuais </w:t>
      </w:r>
      <w:r w:rsidRPr="004E64AA">
        <w:t>anexos</w:t>
      </w:r>
      <w:r w:rsidRPr="004827F2">
        <w:t xml:space="preserve"> dos documentos supracitados.</w:t>
      </w:r>
    </w:p>
    <w:p w:rsidR="009607E4" w:rsidRPr="004827F2" w:rsidRDefault="009607E4" w:rsidP="009607E4">
      <w:pPr>
        <w:pStyle w:val="Nivel2"/>
      </w:pPr>
      <w:r w:rsidRPr="003F41AD">
        <w:t>O fornecimento do objeto será</w:t>
      </w:r>
      <w:r>
        <w:t xml:space="preserve"> </w:t>
      </w:r>
      <w:r w:rsidRPr="00997A9A">
        <w:rPr>
          <w:i/>
          <w:iCs/>
          <w:color w:val="FF0000"/>
        </w:rPr>
        <w:t>com entrega parcelada</w:t>
      </w:r>
      <w:r w:rsidR="00DF4097">
        <w:rPr>
          <w:i/>
          <w:iCs/>
          <w:color w:val="FF0000"/>
        </w:rPr>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SEGUNDA – VIGÊNCIA E PRORROGAÇÃO</w:t>
      </w:r>
    </w:p>
    <w:p w:rsidR="009607E4" w:rsidRPr="00221F7A" w:rsidRDefault="009607E4" w:rsidP="009607E4">
      <w:pPr>
        <w:pStyle w:val="Nvel2-Red"/>
      </w:pPr>
      <w:r w:rsidRPr="004827F2">
        <w:t xml:space="preserve">O prazo de vigência da contratação é </w:t>
      </w:r>
      <w:proofErr w:type="gramStart"/>
      <w:r w:rsidRPr="004827F2">
        <w:t>de ...</w:t>
      </w:r>
      <w:proofErr w:type="gramEnd"/>
      <w:r w:rsidRPr="004827F2">
        <w:t xml:space="preserve">........................... </w:t>
      </w:r>
      <w:proofErr w:type="gramStart"/>
      <w:r w:rsidRPr="004827F2">
        <w:t>contados</w:t>
      </w:r>
      <w:proofErr w:type="gramEnd"/>
      <w:r w:rsidRPr="004827F2">
        <w:t xml:space="preserve"> do(a) ............................., na </w:t>
      </w:r>
      <w:r w:rsidRPr="004E64AA">
        <w:t>forma</w:t>
      </w:r>
      <w:r w:rsidRPr="004827F2">
        <w:t xml:space="preserve"> do </w:t>
      </w:r>
      <w:hyperlink r:id="rId100" w:anchor="art105" w:history="1">
        <w:r w:rsidRPr="00833827">
          <w:rPr>
            <w:rStyle w:val="Hyperlink"/>
            <w:color w:val="FF0000"/>
          </w:rPr>
          <w:t>artigo 105 da Lei n° 14.133, de 2021</w:t>
        </w:r>
      </w:hyperlink>
      <w:r w:rsidRPr="00221F7A">
        <w:t>.</w:t>
      </w:r>
    </w:p>
    <w:p w:rsidR="009607E4" w:rsidRDefault="009607E4" w:rsidP="009607E4">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w:t>
      </w:r>
      <w:r w:rsidRPr="003C352C">
        <w:t>desde que justificadamente, pelo prazo necessário à conclusão do objeto, caso em que deverá a Administração providenciar a readequação do cronograma fixado para o contrato</w:t>
      </w:r>
      <w:r>
        <w:t>.</w:t>
      </w:r>
    </w:p>
    <w:p w:rsidR="009607E4" w:rsidRDefault="009607E4" w:rsidP="009607E4">
      <w:pPr>
        <w:pStyle w:val="Nvel3-R"/>
      </w:pPr>
      <w:r w:rsidRPr="003C352C">
        <w:t xml:space="preserve">Quando a não conclusão do objeto da contratação decorrer </w:t>
      </w:r>
      <w:r w:rsidRPr="004827F2">
        <w:t xml:space="preserve">de culpa do </w:t>
      </w:r>
      <w:r>
        <w:t>C</w:t>
      </w:r>
      <w:r w:rsidRPr="004827F2">
        <w:t>ontratado</w:t>
      </w:r>
      <w:r>
        <w:t>:</w:t>
      </w:r>
    </w:p>
    <w:p w:rsidR="009607E4" w:rsidRDefault="009607E4" w:rsidP="009607E4">
      <w:pPr>
        <w:pStyle w:val="Nivel4"/>
      </w:pPr>
      <w:r w:rsidRPr="00997A9A">
        <w:rPr>
          <w:i/>
          <w:iCs/>
          <w:color w:val="FF0000"/>
        </w:rPr>
        <w:t>O Contratado será constituído em mora, aplicáveis a ele as respectivas sanções administrativas;</w:t>
      </w:r>
      <w:r w:rsidRPr="004827F2" w:rsidDel="003C352C">
        <w:t xml:space="preserve"> </w:t>
      </w:r>
    </w:p>
    <w:p w:rsidR="009607E4" w:rsidRPr="00997A9A" w:rsidRDefault="009607E4" w:rsidP="009607E4">
      <w:pPr>
        <w:pStyle w:val="Nivel4"/>
      </w:pPr>
      <w:r w:rsidRPr="00953E83">
        <w:rPr>
          <w:i/>
          <w:iCs/>
          <w:color w:val="FF0000"/>
        </w:rPr>
        <w:lastRenderedPageBreak/>
        <w:t xml:space="preserve">O Contratante poderá optar pela extinção do contrato e, nesse caso, adotará as medidas admitidas em lei para a continuidade da execução contratual, nos termos do parágrafo único do artigo 111 da </w:t>
      </w:r>
      <w:hyperlink r:id="rId101" w:history="1">
        <w:r w:rsidRPr="00833827">
          <w:rPr>
            <w:rStyle w:val="Hyperlink"/>
            <w:i/>
            <w:iCs/>
            <w:color w:val="FF0000"/>
          </w:rPr>
          <w:t>Lei nº 14.133, de 2021</w:t>
        </w:r>
      </w:hyperlink>
      <w:r w:rsidRPr="00953E83">
        <w:rPr>
          <w:i/>
          <w:iCs/>
          <w:color w:val="FF0000"/>
        </w:rPr>
        <w:t>.</w:t>
      </w:r>
    </w:p>
    <w:p w:rsidR="009607E4" w:rsidRPr="003C352C" w:rsidRDefault="009607E4" w:rsidP="009607E4">
      <w:pPr>
        <w:pStyle w:val="Nvel3-R"/>
      </w:pPr>
      <w:r w:rsidRPr="003C352C">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TERCEIRA – MODELOS DE EXECUÇÃO E GESTÃO CONTRATUAIS (</w:t>
      </w:r>
      <w:hyperlink r:id="rId102" w:anchor="art92" w:history="1">
        <w:r w:rsidRPr="004827F2">
          <w:rPr>
            <w:rStyle w:val="Hyperlink"/>
          </w:rPr>
          <w:t>art. 92, IV, VII e XVIII)</w:t>
        </w:r>
        <w:proofErr w:type="gramStart"/>
      </w:hyperlink>
      <w:proofErr w:type="gramEnd"/>
    </w:p>
    <w:p w:rsidR="009607E4" w:rsidRPr="004827F2" w:rsidRDefault="009607E4" w:rsidP="009607E4">
      <w:pPr>
        <w:pStyle w:val="Nivel2"/>
      </w:pPr>
      <w:r>
        <w:t>A forma de fornecimento</w:t>
      </w:r>
      <w:r w:rsidRPr="004827F2">
        <w:t xml:space="preserve">, os modelos de gestão e de execução, assim como os prazos e condições de </w:t>
      </w:r>
      <w:r>
        <w:t xml:space="preserve">início, </w:t>
      </w:r>
      <w:r w:rsidRPr="004827F2">
        <w:t xml:space="preserve">conclusão, </w:t>
      </w:r>
      <w:proofErr w:type="gramStart"/>
      <w:r w:rsidRPr="004827F2">
        <w:t>entrega</w:t>
      </w:r>
      <w:proofErr w:type="gramEnd"/>
      <w:r w:rsidRPr="004827F2">
        <w:t>, observação e recebimento do objeto</w:t>
      </w:r>
      <w:r>
        <w:t>, e critérios de medição,</w:t>
      </w:r>
      <w:r w:rsidRPr="004827F2">
        <w:t xml:space="preserve"> constam no Termo de Referência, </w:t>
      </w:r>
      <w:r>
        <w:t>que constitui parte integrante</w:t>
      </w:r>
      <w:r w:rsidRPr="004827F2">
        <w:t xml:space="preserve"> </w:t>
      </w:r>
      <w:r>
        <w:t>d</w:t>
      </w:r>
      <w:r w:rsidRPr="004827F2">
        <w:t>este Contrato.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QUARTA – SUBCONTRATAÇÃO</w:t>
      </w:r>
    </w:p>
    <w:p w:rsidR="009607E4" w:rsidRPr="004827F2" w:rsidRDefault="009607E4" w:rsidP="009607E4">
      <w:pPr>
        <w:pStyle w:val="Nvel2-Red"/>
      </w:pPr>
      <w:r w:rsidRPr="004827F2">
        <w:t xml:space="preserve">Não será admitida a </w:t>
      </w:r>
      <w:r w:rsidRPr="004E64AA">
        <w:t>subcontratação</w:t>
      </w:r>
      <w:r>
        <w:t>, cessão ou transferência, total ou parcial,</w:t>
      </w:r>
      <w:r w:rsidRPr="004827F2">
        <w:t xml:space="preserve"> do objeto contratual.</w:t>
      </w:r>
    </w:p>
    <w:p w:rsidR="009607E4" w:rsidRPr="00362E67" w:rsidRDefault="009607E4" w:rsidP="009607E4">
      <w:pPr>
        <w:pStyle w:val="Nivel01"/>
        <w:spacing w:beforeLines="0" w:before="240" w:afterLines="0" w:after="0" w:line="24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03" w:anchor="art92" w:history="1">
        <w:r w:rsidRPr="004827F2">
          <w:rPr>
            <w:rStyle w:val="Hyperlink"/>
          </w:rPr>
          <w:t>art. 92, V)</w:t>
        </w:r>
        <w:proofErr w:type="gramStart"/>
      </w:hyperlink>
      <w:proofErr w:type="gramEnd"/>
    </w:p>
    <w:p w:rsidR="009607E4" w:rsidRPr="004827F2" w:rsidRDefault="009607E4" w:rsidP="009607E4">
      <w:pPr>
        <w:pStyle w:val="Nvel2-Red"/>
      </w:pPr>
      <w:r w:rsidRPr="004827F2">
        <w:rPr>
          <w:lang w:eastAsia="en-US"/>
        </w:rPr>
        <w:t xml:space="preserve">O valor mensal da </w:t>
      </w:r>
      <w:r w:rsidRPr="004E64AA">
        <w:t>contratação</w:t>
      </w:r>
      <w:r w:rsidRPr="004827F2">
        <w:rPr>
          <w:lang w:eastAsia="en-US"/>
        </w:rPr>
        <w:t xml:space="preserve"> é de </w:t>
      </w:r>
      <w:proofErr w:type="gramStart"/>
      <w:r w:rsidRPr="004827F2">
        <w:rPr>
          <w:lang w:eastAsia="en-US"/>
        </w:rPr>
        <w:t>R$ ...</w:t>
      </w:r>
      <w:proofErr w:type="gramEnd"/>
      <w:r w:rsidRPr="004827F2">
        <w:rPr>
          <w:lang w:eastAsia="en-US"/>
        </w:rPr>
        <w:t>....... (</w:t>
      </w:r>
      <w:proofErr w:type="gramStart"/>
      <w:r w:rsidRPr="004827F2">
        <w:rPr>
          <w:lang w:eastAsia="en-US"/>
        </w:rPr>
        <w:t>.....</w:t>
      </w:r>
      <w:proofErr w:type="gramEnd"/>
      <w:r w:rsidRPr="004827F2">
        <w:rPr>
          <w:lang w:eastAsia="en-US"/>
        </w:rPr>
        <w:t>), perfazendo o valor total de R$ ....... (</w:t>
      </w:r>
      <w:proofErr w:type="gramStart"/>
      <w:r w:rsidRPr="004827F2">
        <w:rPr>
          <w:lang w:eastAsia="en-US"/>
        </w:rPr>
        <w:t>....</w:t>
      </w:r>
      <w:proofErr w:type="gramEnd"/>
      <w:r w:rsidRPr="004827F2">
        <w:rPr>
          <w:lang w:eastAsia="en-US"/>
        </w:rPr>
        <w:t>).</w:t>
      </w:r>
    </w:p>
    <w:p w:rsidR="009607E4" w:rsidRPr="004827F2" w:rsidRDefault="009607E4" w:rsidP="009607E4">
      <w:pPr>
        <w:pStyle w:val="Nivel2"/>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rsidR="009607E4" w:rsidRDefault="009607E4" w:rsidP="009607E4">
      <w:pPr>
        <w:pStyle w:val="Nvel2-Red"/>
      </w:pPr>
      <w:r w:rsidRPr="004827F2">
        <w:t xml:space="preserve">O valor </w:t>
      </w:r>
      <w:r>
        <w:t>indicado nesta cláusula</w:t>
      </w:r>
      <w:r w:rsidRPr="004827F2">
        <w:t xml:space="preserve"> é meramente estimativo, de forma que os pagamentos devidos ao contratado dependerão dos quantitativos efetivamente </w:t>
      </w:r>
      <w:r>
        <w:t xml:space="preserve">demandados, medidos e </w:t>
      </w:r>
      <w:r w:rsidRPr="004827F2">
        <w:t>fornecidos.</w:t>
      </w:r>
    </w:p>
    <w:p w:rsidR="009607E4" w:rsidRPr="00BA7FC1" w:rsidRDefault="009607E4" w:rsidP="009607E4">
      <w:pPr>
        <w:pStyle w:val="Nvel2-Red"/>
      </w:pPr>
      <w:r w:rsidRPr="00BA7FC1">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4" w:history="1">
        <w:r w:rsidRPr="00833827">
          <w:rPr>
            <w:rStyle w:val="Hyperlink"/>
            <w:color w:val="FF0000"/>
          </w:rPr>
          <w:t>Lei Complementar nº 123, de 2006</w:t>
        </w:r>
      </w:hyperlink>
      <w:r w:rsidRPr="00BA7FC1">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SEXTA - PAGAMENTO (</w:t>
      </w:r>
      <w:hyperlink r:id="rId105" w:anchor="art92" w:history="1">
        <w:r w:rsidRPr="004827F2">
          <w:rPr>
            <w:rStyle w:val="Hyperlink"/>
          </w:rPr>
          <w:t>art. 92, V e VI</w:t>
        </w:r>
      </w:hyperlink>
      <w:proofErr w:type="gramStart"/>
      <w:r w:rsidRPr="004827F2">
        <w:t>)</w:t>
      </w:r>
      <w:proofErr w:type="gramEnd"/>
    </w:p>
    <w:p w:rsidR="009607E4" w:rsidRPr="004827F2" w:rsidRDefault="009607E4" w:rsidP="009607E4">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lastRenderedPageBreak/>
        <w:t>CLÁUSULA SÉTIMA - REAJUSTE (</w:t>
      </w:r>
      <w:hyperlink r:id="rId106" w:anchor="art92" w:history="1">
        <w:r w:rsidRPr="004827F2">
          <w:rPr>
            <w:rStyle w:val="Hyperlink"/>
          </w:rPr>
          <w:t>art. 92, V)</w:t>
        </w:r>
        <w:proofErr w:type="gramStart"/>
      </w:hyperlink>
      <w:proofErr w:type="gramEnd"/>
    </w:p>
    <w:p w:rsidR="009607E4" w:rsidRPr="004827F2" w:rsidRDefault="009607E4" w:rsidP="009607E4">
      <w:pPr>
        <w:pStyle w:val="Nivel2"/>
      </w:pPr>
      <w:r w:rsidRPr="004827F2">
        <w:t xml:space="preserve">Os preços inicialmente </w:t>
      </w:r>
      <w:r>
        <w:t>ajus</w:t>
      </w:r>
      <w:r w:rsidRPr="004827F2">
        <w:t xml:space="preserve">tados são fixos e irreajustáveis </w:t>
      </w:r>
      <w:r>
        <w:t>pel</w:t>
      </w:r>
      <w:r w:rsidRPr="004827F2">
        <w:t xml:space="preserve">o prazo de </w:t>
      </w:r>
      <w:proofErr w:type="gramStart"/>
      <w:r>
        <w:t>1</w:t>
      </w:r>
      <w:proofErr w:type="gramEnd"/>
      <w:r>
        <w:t xml:space="preserve"> (</w:t>
      </w:r>
      <w:r w:rsidRPr="004827F2">
        <w:t>um</w:t>
      </w:r>
      <w:r>
        <w:t>)</w:t>
      </w:r>
      <w:r w:rsidRPr="004827F2">
        <w:t xml:space="preserve"> ano contado da data do orçamento estimado, </w:t>
      </w:r>
      <w:r>
        <w:t>que corresponde a</w:t>
      </w:r>
      <w:r w:rsidRPr="004827F2">
        <w:t xml:space="preserve"> </w:t>
      </w:r>
      <w:r w:rsidRPr="004827F2">
        <w:rPr>
          <w:i/>
          <w:iCs/>
          <w:color w:val="FF0000"/>
        </w:rPr>
        <w:t>__/__/__ (DD/MM/AAAA)</w:t>
      </w:r>
      <w:r w:rsidRPr="004827F2">
        <w:t>.</w:t>
      </w:r>
    </w:p>
    <w:p w:rsidR="009607E4" w:rsidRPr="004827F2" w:rsidRDefault="009607E4" w:rsidP="009607E4">
      <w:pPr>
        <w:pStyle w:val="Nivel2"/>
      </w:pPr>
      <w:r>
        <w:t>É previsto reajuste anual dos preços inicialmente ajustados, de modo que, caso o prazo de execução do objeto contratual ultrapasse a data em que se configure</w:t>
      </w:r>
      <w:r w:rsidRPr="004827F2">
        <w:t xml:space="preserve"> </w:t>
      </w:r>
      <w:proofErr w:type="gramStart"/>
      <w:r>
        <w:t>1</w:t>
      </w:r>
      <w:proofErr w:type="gramEnd"/>
      <w:r>
        <w:t xml:space="preserve"> (</w:t>
      </w:r>
      <w:r w:rsidRPr="004827F2">
        <w:t>um</w:t>
      </w:r>
      <w:r>
        <w:t>)</w:t>
      </w:r>
      <w:r w:rsidRPr="004827F2">
        <w:t xml:space="preserve"> ano</w:t>
      </w:r>
      <w:r>
        <w:t xml:space="preserve"> a contar da data do orçamento estimado</w:t>
      </w:r>
      <w:r w:rsidRPr="004827F2">
        <w:t xml:space="preserve">, e </w:t>
      </w:r>
      <w:r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833827">
        <w:rPr>
          <w:i/>
          <w:iCs/>
          <w:color w:val="FF0000"/>
        </w:rPr>
        <w:t>)</w:t>
      </w:r>
      <w:r w:rsidRPr="004827F2">
        <w:rPr>
          <w:i/>
          <w:iCs/>
        </w:rPr>
        <w:t>,</w:t>
      </w:r>
      <w:r w:rsidRPr="004827F2">
        <w:t xml:space="preserve"> exclusivamente para as obrigações iniciadas e concluídas após a ocorrência da anualidade.</w:t>
      </w:r>
    </w:p>
    <w:p w:rsidR="009607E4" w:rsidRPr="004827F2" w:rsidRDefault="009607E4" w:rsidP="009607E4">
      <w:pPr>
        <w:pStyle w:val="Nivel2"/>
      </w:pPr>
      <w:r w:rsidRPr="004827F2">
        <w:t>No</w:t>
      </w:r>
      <w:r>
        <w:t xml:space="preserve"> caso de</w:t>
      </w:r>
      <w:r w:rsidRPr="004827F2">
        <w:t xml:space="preserve"> reajuste</w:t>
      </w:r>
      <w:r>
        <w:t>(</w:t>
      </w:r>
      <w:r w:rsidRPr="004827F2">
        <w:t>s</w:t>
      </w:r>
      <w:r>
        <w:t>)</w:t>
      </w:r>
      <w:r w:rsidRPr="004827F2">
        <w:t xml:space="preserve"> subsequente</w:t>
      </w:r>
      <w:r>
        <w:t>(</w:t>
      </w:r>
      <w:r w:rsidRPr="004827F2">
        <w:t>s</w:t>
      </w:r>
      <w:r>
        <w:t>)</w:t>
      </w:r>
      <w:r w:rsidRPr="004827F2">
        <w:t xml:space="preserve"> ao primeiro, o interregno mínimo de um ano será contado a partir dos efeitos financeiros do último </w:t>
      </w:r>
      <w:r w:rsidRPr="004E64AA">
        <w:t>reajuste</w:t>
      </w:r>
      <w:r w:rsidRPr="004827F2">
        <w:t>.</w:t>
      </w:r>
    </w:p>
    <w:p w:rsidR="009607E4" w:rsidRPr="004827F2" w:rsidRDefault="009607E4" w:rsidP="009607E4">
      <w:pPr>
        <w:pStyle w:val="Nivel2"/>
      </w:pPr>
      <w:r w:rsidRPr="004827F2">
        <w:t xml:space="preserve">No caso de </w:t>
      </w:r>
      <w:r w:rsidRPr="004E64AA">
        <w:t>atraso</w:t>
      </w:r>
      <w:r w:rsidRPr="004827F2">
        <w:t xml:space="preserve"> ou não divulgação do(s) índice(s) de reajustamento, o contratante pagará ao contratado a importância calculada pela última variação conhecida, liquidando a diferença correspondente tão logo seja(m) </w:t>
      </w:r>
      <w:proofErr w:type="gramStart"/>
      <w:r w:rsidRPr="004827F2">
        <w:t>divulgado(s)</w:t>
      </w:r>
      <w:proofErr w:type="gramEnd"/>
      <w:r w:rsidRPr="004827F2">
        <w:t xml:space="preserve"> o(s) índice(s) definitivo(s).</w:t>
      </w:r>
      <w:r>
        <w:rPr>
          <w:rFonts w:eastAsia="Times New Roman"/>
        </w:rPr>
        <w:t xml:space="preserve"> </w:t>
      </w:r>
    </w:p>
    <w:p w:rsidR="009607E4" w:rsidRPr="004827F2" w:rsidRDefault="009607E4" w:rsidP="009607E4">
      <w:pPr>
        <w:pStyle w:val="Nivel2"/>
      </w:pPr>
      <w:r w:rsidRPr="004827F2">
        <w:t xml:space="preserve">Nas aferições finais, o(s) índice(s) utilizado(s) para reajuste </w:t>
      </w:r>
      <w:proofErr w:type="gramStart"/>
      <w:r w:rsidRPr="004827F2">
        <w:t>será(</w:t>
      </w:r>
      <w:proofErr w:type="spellStart"/>
      <w:proofErr w:type="gramEnd"/>
      <w:r w:rsidRPr="004827F2">
        <w:t>ão</w:t>
      </w:r>
      <w:proofErr w:type="spellEnd"/>
      <w:r w:rsidRPr="004827F2">
        <w:t>), obrigatoriamente, o(s) definitivo(s).</w:t>
      </w:r>
    </w:p>
    <w:p w:rsidR="009607E4" w:rsidRPr="004827F2" w:rsidRDefault="009607E4" w:rsidP="009607E4">
      <w:pPr>
        <w:pStyle w:val="Nivel2"/>
      </w:pPr>
      <w:r w:rsidRPr="004827F2">
        <w:t xml:space="preserve">Caso o(s) índice(s) estabelecido(s) para reajustamento venha(m) a ser extinto(s) ou de qualquer forma não possa(m) mais ser utilizado(s), </w:t>
      </w:r>
      <w:proofErr w:type="gramStart"/>
      <w:r w:rsidRPr="004827F2">
        <w:t>será(</w:t>
      </w:r>
      <w:proofErr w:type="spellStart"/>
      <w:proofErr w:type="gramEnd"/>
      <w:r w:rsidRPr="004827F2">
        <w:t>ão</w:t>
      </w:r>
      <w:proofErr w:type="spellEnd"/>
      <w:r w:rsidRPr="004827F2">
        <w:t>) adotado(s), em substituição, o(s) que vier(em) a ser determinado(s) pela legislação então em vigor.</w:t>
      </w:r>
    </w:p>
    <w:p w:rsidR="009607E4" w:rsidRPr="004827F2" w:rsidRDefault="009607E4" w:rsidP="009607E4">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rsidR="009607E4" w:rsidRPr="004827F2" w:rsidRDefault="009607E4" w:rsidP="009607E4">
      <w:pPr>
        <w:pStyle w:val="Nivel2"/>
      </w:pPr>
      <w:r w:rsidRPr="004827F2">
        <w:t xml:space="preserve">O reajuste será realizado por </w:t>
      </w:r>
      <w:proofErr w:type="spellStart"/>
      <w:r w:rsidRPr="004827F2">
        <w:t>apostilamento</w:t>
      </w:r>
      <w:proofErr w:type="spellEnd"/>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OITAVA - OBRIGAÇÕES DO CONTRATANTE (</w:t>
      </w:r>
      <w:hyperlink r:id="rId107" w:anchor="art92" w:history="1">
        <w:r w:rsidRPr="004827F2">
          <w:rPr>
            <w:rStyle w:val="Hyperlink"/>
          </w:rPr>
          <w:t>art. 92, X, XI e XIV</w:t>
        </w:r>
      </w:hyperlink>
      <w:proofErr w:type="gramStart"/>
      <w:r w:rsidRPr="004827F2">
        <w:t>)</w:t>
      </w:r>
      <w:proofErr w:type="gramEnd"/>
    </w:p>
    <w:p w:rsidR="009607E4" w:rsidRPr="004827F2" w:rsidRDefault="009607E4" w:rsidP="009607E4">
      <w:pPr>
        <w:pStyle w:val="Nivel2"/>
        <w:rPr>
          <w:b/>
          <w:bCs/>
        </w:rPr>
      </w:pPr>
      <w:r w:rsidRPr="004827F2">
        <w:t xml:space="preserve">São </w:t>
      </w:r>
      <w:r w:rsidRPr="004E64AA">
        <w:t>obrigações</w:t>
      </w:r>
      <w:r w:rsidRPr="004827F2">
        <w:t xml:space="preserve"> do Contratante:</w:t>
      </w:r>
    </w:p>
    <w:p w:rsidR="009607E4" w:rsidRPr="004827F2" w:rsidRDefault="009607E4" w:rsidP="009607E4">
      <w:pPr>
        <w:pStyle w:val="Nivel3"/>
      </w:pPr>
      <w:r w:rsidRPr="004827F2">
        <w:t xml:space="preserve">Exigir o </w:t>
      </w:r>
      <w:r w:rsidRPr="004E64AA">
        <w:t>cumprimento</w:t>
      </w:r>
      <w:r w:rsidRPr="004827F2">
        <w:t xml:space="preserve"> de todas as obrigações assumidas pelo Contratado, de acordo com o contrato e </w:t>
      </w:r>
      <w:r>
        <w:t>a documentação que o integra</w:t>
      </w:r>
      <w:r w:rsidRPr="004827F2">
        <w:t>;</w:t>
      </w:r>
    </w:p>
    <w:p w:rsidR="009607E4" w:rsidRPr="004827F2" w:rsidRDefault="009607E4" w:rsidP="009607E4">
      <w:pPr>
        <w:pStyle w:val="Nivel3"/>
      </w:pPr>
      <w:r w:rsidRPr="004827F2">
        <w:t xml:space="preserve">Receber o </w:t>
      </w:r>
      <w:r w:rsidRPr="004E64AA">
        <w:t>objeto</w:t>
      </w:r>
      <w:r w:rsidRPr="004827F2">
        <w:t xml:space="preserve"> no prazo e condições estabelecidas no Termo de Referência;</w:t>
      </w:r>
    </w:p>
    <w:p w:rsidR="009607E4" w:rsidRPr="004827F2" w:rsidRDefault="009607E4" w:rsidP="009607E4">
      <w:pPr>
        <w:pStyle w:val="Nivel3"/>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a expensas</w:t>
      </w:r>
      <w:r>
        <w:t xml:space="preserve"> do Contratado</w:t>
      </w:r>
      <w:r w:rsidRPr="004827F2">
        <w:t>;</w:t>
      </w:r>
    </w:p>
    <w:p w:rsidR="009607E4" w:rsidRPr="004827F2" w:rsidRDefault="009607E4" w:rsidP="009607E4">
      <w:pPr>
        <w:pStyle w:val="Nivel3"/>
      </w:pPr>
      <w:r w:rsidRPr="004E64AA">
        <w:t>Acompanhar</w:t>
      </w:r>
      <w:r w:rsidRPr="004827F2">
        <w:t xml:space="preserve"> e fiscalizar a execução do contrato e o cumprimento das obrigações pelo Contratado;</w:t>
      </w:r>
    </w:p>
    <w:p w:rsidR="009607E4" w:rsidRPr="00646577" w:rsidRDefault="009607E4" w:rsidP="009607E4">
      <w:pPr>
        <w:pStyle w:val="Nivel3"/>
      </w:pPr>
      <w:r w:rsidRPr="004827F2">
        <w:t>Efetuar o pagamento ao Contratado do valor correspondente ao fornecimento do objeto, no prazo, forma e condições estabelecidos no presente Contr</w:t>
      </w:r>
      <w:r w:rsidRPr="00646577">
        <w:t xml:space="preserve">ato </w:t>
      </w:r>
      <w:r w:rsidRPr="00833827">
        <w:t>e no Termo de Referência</w:t>
      </w:r>
      <w:r w:rsidRPr="00646577">
        <w:t>.</w:t>
      </w:r>
    </w:p>
    <w:p w:rsidR="009607E4" w:rsidRPr="004827F2" w:rsidRDefault="009607E4" w:rsidP="009607E4">
      <w:pPr>
        <w:pStyle w:val="Nivel3"/>
      </w:pPr>
      <w:r w:rsidRPr="004827F2">
        <w:t xml:space="preserve">Aplicar ao </w:t>
      </w:r>
      <w:r w:rsidRPr="004E64AA">
        <w:t>Contratado</w:t>
      </w:r>
      <w:r w:rsidRPr="004827F2">
        <w:t xml:space="preserve"> as sanções previstas na lei e neste Contrato; </w:t>
      </w:r>
    </w:p>
    <w:p w:rsidR="009607E4" w:rsidRPr="004827F2" w:rsidRDefault="009607E4" w:rsidP="009607E4">
      <w:pPr>
        <w:pStyle w:val="Nivel3"/>
      </w:pPr>
      <w:r w:rsidRPr="004827F2">
        <w:lastRenderedPageBreak/>
        <w:t xml:space="preserve">Cientificar o </w:t>
      </w:r>
      <w:r w:rsidRPr="004E64AA">
        <w:t>órgão</w:t>
      </w:r>
      <w:r w:rsidRPr="004827F2">
        <w:t xml:space="preserve"> de representação judicial da </w:t>
      </w:r>
      <w:r>
        <w:t>Procuradoria Geral do Estado</w:t>
      </w:r>
      <w:r w:rsidRPr="004827F2">
        <w:t xml:space="preserve"> para adoção das medidas cabíveis quando </w:t>
      </w:r>
      <w:r>
        <w:t xml:space="preserve">necessária medida judicial diante </w:t>
      </w:r>
      <w:r w:rsidRPr="004827F2">
        <w:t>do descumprimento de obrigações pelo Contratado;</w:t>
      </w:r>
    </w:p>
    <w:p w:rsidR="009607E4" w:rsidRPr="004B34E9" w:rsidRDefault="009607E4" w:rsidP="009607E4">
      <w:pPr>
        <w:pStyle w:val="Nivel3"/>
        <w:rPr>
          <w:b/>
          <w:bCs/>
        </w:rPr>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t xml:space="preserve">, observado </w:t>
      </w:r>
      <w:r w:rsidRPr="004827F2">
        <w:t>o prazo de</w:t>
      </w:r>
      <w:r w:rsidRPr="004B34E9">
        <w:rPr>
          <w:i/>
          <w:iCs/>
          <w:color w:val="FF0000"/>
        </w:rPr>
        <w:t xml:space="preserve"> XXXXXXX</w:t>
      </w:r>
      <w:r>
        <w:rPr>
          <w:color w:val="auto"/>
        </w:rPr>
        <w:t xml:space="preserve"> para decisão</w:t>
      </w:r>
      <w:r w:rsidRPr="004827F2">
        <w:t xml:space="preserve">, a contar da </w:t>
      </w:r>
      <w:r>
        <w:t>conclusão da instrução</w:t>
      </w:r>
      <w:r w:rsidRPr="004827F2">
        <w:t xml:space="preserve"> do requerimento, admitida a prorrogação motivada, por igual período</w:t>
      </w:r>
      <w:r>
        <w:t>, e excepcionada a hipótese de disposição legal ou cláusula contratual que estabeleça prazo específico</w:t>
      </w:r>
      <w:r w:rsidRPr="004827F2">
        <w:t xml:space="preserve">. </w:t>
      </w:r>
    </w:p>
    <w:p w:rsidR="009607E4" w:rsidRPr="004827F2" w:rsidRDefault="009607E4" w:rsidP="009607E4">
      <w:pPr>
        <w:pStyle w:val="Nivel3"/>
        <w:rPr>
          <w:color w:val="FF0000"/>
        </w:rPr>
      </w:pPr>
      <w:r w:rsidRPr="004E64AA">
        <w:t>Responder</w:t>
      </w:r>
      <w:r w:rsidRPr="004827F2">
        <w:t xml:space="preserve"> eventuais pedidos de reestabelecimento do equilíbrio econômico-financeiro feitos pelo contratado no prazo máximo de </w:t>
      </w:r>
      <w:r w:rsidRPr="00833827">
        <w:rPr>
          <w:i/>
          <w:iCs/>
          <w:color w:val="FF0000"/>
        </w:rPr>
        <w:t>XXXXXX</w:t>
      </w:r>
      <w:r w:rsidRPr="008E0638">
        <w:rPr>
          <w:color w:val="auto"/>
        </w:rPr>
        <w:t xml:space="preserve">, contado a partir da conclusão da instrução do requerimento, sendo admitida a prorrogação motivada desse prazo por igual período, </w:t>
      </w:r>
      <w:r>
        <w:rPr>
          <w:color w:val="auto"/>
        </w:rPr>
        <w:t xml:space="preserve">e </w:t>
      </w:r>
      <w:r w:rsidRPr="008E0638">
        <w:rPr>
          <w:color w:val="auto"/>
        </w:rPr>
        <w:t>observado o disposto</w:t>
      </w:r>
      <w:r w:rsidRPr="00EE316A">
        <w:rPr>
          <w:color w:val="auto"/>
        </w:rPr>
        <w:t xml:space="preserve"> no parágrafo único do artigo 131 da </w:t>
      </w:r>
      <w:hyperlink r:id="rId108" w:history="1">
        <w:r w:rsidRPr="00221F7A">
          <w:rPr>
            <w:rStyle w:val="Hyperlink"/>
          </w:rPr>
          <w:t>Lei nº 14.133, de 2021</w:t>
        </w:r>
      </w:hyperlink>
      <w:r w:rsidRPr="004827F2">
        <w:rPr>
          <w:color w:val="FF0000"/>
        </w:rPr>
        <w:t>.</w:t>
      </w:r>
    </w:p>
    <w:p w:rsidR="009607E4" w:rsidRDefault="009607E4" w:rsidP="009607E4">
      <w:pPr>
        <w:pStyle w:val="Nivel3"/>
        <w:rPr>
          <w:i/>
          <w:iCs/>
          <w:color w:val="FF0000"/>
        </w:rPr>
      </w:pPr>
      <w:r w:rsidRPr="00997A9A">
        <w:rPr>
          <w:i/>
          <w:iCs/>
          <w:color w:val="FF0000"/>
        </w:rPr>
        <w:t>Notificar os emitentes das garantias quanto ao início de processo administrativo para apuração de descumprimento de cláusulas contratuais.</w:t>
      </w:r>
    </w:p>
    <w:p w:rsidR="009607E4" w:rsidRPr="004B34E9" w:rsidRDefault="009607E4" w:rsidP="009607E4">
      <w:pPr>
        <w:pStyle w:val="Nivel3"/>
      </w:pPr>
      <w:r w:rsidRPr="008E0638">
        <w:rPr>
          <w:color w:val="auto"/>
        </w:rPr>
        <w:t xml:space="preserve">Observar, no tratamento de dados pessoais de profissionais, empregados, prepostos, administradores e/ou sócios do Contratado, a que tenha acesso durante a execução do objeto a que se refere </w:t>
      </w:r>
      <w:proofErr w:type="gramStart"/>
      <w:r w:rsidRPr="008E0638">
        <w:rPr>
          <w:color w:val="auto"/>
        </w:rPr>
        <w:t>a</w:t>
      </w:r>
      <w:proofErr w:type="gramEnd"/>
      <w:r w:rsidRPr="008E0638">
        <w:rPr>
          <w:color w:val="auto"/>
        </w:rPr>
        <w:t xml:space="preserve"> cláusula primeira deste contrato, as normas legais e regulamentares aplicáveis, em especial, a </w:t>
      </w:r>
      <w:hyperlink r:id="rId109" w:history="1">
        <w:r w:rsidRPr="00620B33">
          <w:rPr>
            <w:rStyle w:val="Hyperlink"/>
          </w:rPr>
          <w:t>Lei nº 13.709, de 14 de agosto de 2018</w:t>
        </w:r>
      </w:hyperlink>
      <w:r w:rsidRPr="008E0638">
        <w:rPr>
          <w:color w:val="auto"/>
        </w:rPr>
        <w:t>, com suas alterações subsequentes.</w:t>
      </w:r>
    </w:p>
    <w:p w:rsidR="009607E4" w:rsidRDefault="009607E4" w:rsidP="009607E4">
      <w:pPr>
        <w:pStyle w:val="Nivel2"/>
      </w:pPr>
      <w:r w:rsidRPr="008E0638">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rsidR="009607E4" w:rsidRPr="004827F2" w:rsidRDefault="009607E4" w:rsidP="009607E4">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w:t>
      </w:r>
      <w:r>
        <w:t>profissionais</w:t>
      </w:r>
      <w:r w:rsidRPr="004827F2">
        <w:t>, prepostos ou subordinados.</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NONA - </w:t>
      </w:r>
      <w:r w:rsidRPr="00F8329F">
        <w:t>OBRIGAÇÕES</w:t>
      </w:r>
      <w:r w:rsidRPr="004827F2">
        <w:t xml:space="preserve"> DO CONTRATADO (</w:t>
      </w:r>
      <w:hyperlink r:id="rId110" w:anchor="art92" w:history="1">
        <w:r w:rsidRPr="004827F2">
          <w:rPr>
            <w:rStyle w:val="Hyperlink"/>
          </w:rPr>
          <w:t>art. 92, XIV, XVI e XVII)</w:t>
        </w:r>
        <w:proofErr w:type="gramStart"/>
      </w:hyperlink>
      <w:proofErr w:type="gramEnd"/>
    </w:p>
    <w:p w:rsidR="009607E4" w:rsidRPr="004827F2" w:rsidRDefault="009607E4" w:rsidP="009607E4">
      <w:pPr>
        <w:pStyle w:val="Nivel2"/>
      </w:pPr>
      <w:r w:rsidRPr="004827F2">
        <w:t xml:space="preserve">O Contratado deve cumprir todas as obrigações </w:t>
      </w:r>
      <w:r>
        <w:t xml:space="preserve">estabelecidas em lei, e aquelas </w:t>
      </w:r>
      <w:r w:rsidRPr="004827F2">
        <w:t xml:space="preserve">constantes deste Contrato e </w:t>
      </w:r>
      <w:r>
        <w:t>da documentação que o integra</w:t>
      </w:r>
      <w:r w:rsidRPr="004827F2">
        <w:t xml:space="preserve">, assumindo como exclusivamente </w:t>
      </w:r>
      <w:r w:rsidRPr="004E64AA">
        <w:t>seus</w:t>
      </w:r>
      <w:r w:rsidRPr="004827F2">
        <w:t xml:space="preserve"> os riscos e as despesas decorrentes da boa e perfeita execução do objeto, observando, ainda, as obrigações a seguir dispostas:</w:t>
      </w:r>
    </w:p>
    <w:p w:rsidR="009607E4" w:rsidRDefault="009607E4" w:rsidP="009607E4">
      <w:pPr>
        <w:pStyle w:val="Nivel3"/>
        <w:rPr>
          <w:i/>
          <w:iCs/>
          <w:color w:val="FF0000"/>
        </w:rPr>
      </w:pPr>
      <w:r w:rsidRPr="00997A9A">
        <w:rPr>
          <w:i/>
          <w:iCs/>
          <w:color w:val="FF0000"/>
        </w:rPr>
        <w:t>Entregar o objeto acompanhado do manual do usuário, com uma versão em português, e da relação da rede de assistência técnica autorizada;</w:t>
      </w:r>
    </w:p>
    <w:p w:rsidR="009607E4" w:rsidRPr="008C2EB8" w:rsidRDefault="009607E4" w:rsidP="009607E4">
      <w:pPr>
        <w:pStyle w:val="Nivel3"/>
      </w:pPr>
      <w:r w:rsidRPr="008E0638">
        <w:rPr>
          <w:color w:val="auto"/>
        </w:rPr>
        <w:t>Designar o responsável pelo acompanhamento da execução das atividades e pelos contatos com o Contratante;</w:t>
      </w:r>
    </w:p>
    <w:p w:rsidR="009607E4" w:rsidRPr="004827F2" w:rsidRDefault="009607E4" w:rsidP="009607E4">
      <w:pPr>
        <w:pStyle w:val="Nivel3"/>
        <w:rPr>
          <w:color w:val="000000" w:themeColor="text1"/>
        </w:rPr>
      </w:pPr>
      <w:r w:rsidRPr="004827F2">
        <w:lastRenderedPageBreak/>
        <w:t>Responsabilizar-se pelos vícios e danos decorrentes do objeto, de acordo com o Código de Defesa do Consumidor (</w:t>
      </w:r>
      <w:hyperlink r:id="rId111" w:history="1">
        <w:r w:rsidRPr="004827F2">
          <w:rPr>
            <w:rStyle w:val="Hyperlink"/>
          </w:rPr>
          <w:t>Lei nº 8.078, de 1990</w:t>
        </w:r>
      </w:hyperlink>
      <w:r w:rsidRPr="004827F2">
        <w:t>);</w:t>
      </w:r>
    </w:p>
    <w:p w:rsidR="009607E4" w:rsidRPr="004827F2" w:rsidRDefault="009607E4" w:rsidP="009607E4">
      <w:pPr>
        <w:pStyle w:val="Nivel3"/>
      </w:pPr>
      <w:r w:rsidRPr="004827F2">
        <w:t xml:space="preserve">Comunicar ao contratante, </w:t>
      </w:r>
      <w:r>
        <w:t>assim que possível e com a devida</w:t>
      </w:r>
      <w:r w:rsidRPr="004827F2">
        <w:t xml:space="preserve"> anteced</w:t>
      </w:r>
      <w:r>
        <w:t>ência</w:t>
      </w:r>
      <w:r w:rsidRPr="004827F2">
        <w:t xml:space="preserve"> </w:t>
      </w:r>
      <w:r>
        <w:t>em relação à</w:t>
      </w:r>
      <w:r w:rsidRPr="004827F2">
        <w:t xml:space="preserve"> data da entrega, os motivos que impossibilitem o cumprimento do prazo previsto, com a devida comprovação</w:t>
      </w:r>
      <w:r>
        <w:t>, caso ocorrida tal circunstância</w:t>
      </w:r>
      <w:r w:rsidRPr="004827F2">
        <w:t>;</w:t>
      </w:r>
    </w:p>
    <w:p w:rsidR="009607E4" w:rsidRPr="004827F2" w:rsidRDefault="009607E4" w:rsidP="009607E4">
      <w:pPr>
        <w:pStyle w:val="Nivel3"/>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1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9607E4" w:rsidRPr="004827F2" w:rsidRDefault="009607E4" w:rsidP="009607E4">
      <w:pPr>
        <w:pStyle w:val="Nivel3"/>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9607E4" w:rsidRPr="004827F2" w:rsidRDefault="009607E4" w:rsidP="009607E4">
      <w:pPr>
        <w:pStyle w:val="Nivel3"/>
      </w:pPr>
      <w:r w:rsidRPr="004827F2">
        <w:t>Responsabilizar-se pelos vícios e danos decorrentes da execução do objeto, bem como por todo e qualquer dano causado</w:t>
      </w:r>
      <w:r>
        <w:t xml:space="preserve"> diretamente</w:t>
      </w:r>
      <w:r w:rsidRPr="004827F2">
        <w:t xml:space="preserve"> à Administração ou </w:t>
      </w:r>
      <w:r>
        <w:t xml:space="preserve">a </w:t>
      </w:r>
      <w:r w:rsidRPr="004827F2">
        <w:t>terceiros</w:t>
      </w:r>
      <w:r>
        <w:t xml:space="preserve"> em razão da execução do contrato</w:t>
      </w:r>
      <w:r w:rsidRPr="004827F2">
        <w:t xml:space="preserve">, não </w:t>
      </w:r>
      <w:r>
        <w:t xml:space="preserve">excluindo nem </w:t>
      </w:r>
      <w:r w:rsidRPr="004827F2">
        <w:t>reduzindo essa responsabilidade a fiscalização ou o acompanhamento da execução contratual pelo contratante, que ficará autorizado a descontar dos pagamentos devidos ou da garantia, caso exigida</w:t>
      </w:r>
      <w:r>
        <w:t xml:space="preserve"> na documentação que integra este instrumento</w:t>
      </w:r>
      <w:r w:rsidRPr="004827F2">
        <w:t>, o valor correspondente aos danos sofridos;</w:t>
      </w:r>
    </w:p>
    <w:p w:rsidR="009607E4" w:rsidRPr="004827F2" w:rsidRDefault="009607E4" w:rsidP="009607E4">
      <w:pPr>
        <w:pStyle w:val="Nivel3"/>
      </w:pPr>
      <w:r w:rsidRPr="004827F2">
        <w:t>Quando não for possível a verificação da regularidade no Sistema de Cadastr</w:t>
      </w:r>
      <w:r>
        <w:t>ament</w:t>
      </w:r>
      <w:r w:rsidRPr="004827F2">
        <w:t>o</w:t>
      </w:r>
      <w:r>
        <w:t xml:space="preserve"> Unificado</w:t>
      </w:r>
      <w:r w:rsidRPr="004827F2">
        <w:t xml:space="preserve"> de Fornecedores – SICAF</w:t>
      </w:r>
      <w:r>
        <w:t xml:space="preserve"> ou em outros meios eletrônicos hábeis de informações</w:t>
      </w:r>
      <w:r w:rsidRPr="004827F2">
        <w:t xml:space="preserve">, o contratado deverá </w:t>
      </w:r>
      <w:r>
        <w:t xml:space="preserve">atender a notificação para </w:t>
      </w:r>
      <w:r w:rsidRPr="004827F2">
        <w:t>entregar ao setor responsável pela fiscalização do contrato,</w:t>
      </w:r>
      <w:r>
        <w:t xml:space="preserve"> no prazo de </w:t>
      </w:r>
      <w:proofErr w:type="gramStart"/>
      <w:r>
        <w:t>5</w:t>
      </w:r>
      <w:proofErr w:type="gramEnd"/>
      <w:r>
        <w:t xml:space="preserve"> (cinco) dias úteis</w:t>
      </w:r>
      <w:r w:rsidRPr="004827F2">
        <w:t xml:space="preserve">, os seguintes documentos: 1) certidão conjunta </w:t>
      </w:r>
      <w:r w:rsidRPr="00F8329F">
        <w:t>relativa</w:t>
      </w:r>
      <w:r w:rsidRPr="004827F2">
        <w:t xml:space="preserve"> aos tributos federais e à Dívida Ativa da União; </w:t>
      </w:r>
      <w:r>
        <w:t>2</w:t>
      </w:r>
      <w:r w:rsidRPr="004827F2">
        <w:t xml:space="preserve">) certidões que comprovem regularidade </w:t>
      </w:r>
      <w:r>
        <w:t xml:space="preserve">fiscal </w:t>
      </w:r>
      <w:r w:rsidRPr="004827F2">
        <w:t>perante a</w:t>
      </w:r>
      <w:r>
        <w:t>s</w:t>
      </w:r>
      <w:r w:rsidRPr="004827F2">
        <w:t xml:space="preserve"> Fazenda</w:t>
      </w:r>
      <w:r>
        <w:t>s</w:t>
      </w:r>
      <w:r w:rsidRPr="004827F2">
        <w:t xml:space="preserve"> Estadual</w:t>
      </w:r>
      <w:r>
        <w:t>/Distrital</w:t>
      </w:r>
      <w:r w:rsidRPr="004827F2">
        <w:t xml:space="preserve"> </w:t>
      </w:r>
      <w:r>
        <w:t>e/</w:t>
      </w:r>
      <w:r w:rsidRPr="004827F2">
        <w:t xml:space="preserve">ou </w:t>
      </w:r>
      <w:r>
        <w:t>Municipal/</w:t>
      </w:r>
      <w:r w:rsidRPr="004827F2">
        <w:t>Distrital do domicílio ou sede do contratado</w:t>
      </w:r>
      <w:r>
        <w:t xml:space="preserve"> que tenham sido exigidas para fins de habilitação na documentação que integra este instrumento</w:t>
      </w:r>
      <w:r w:rsidRPr="004827F2">
        <w:t xml:space="preserve">; </w:t>
      </w:r>
      <w:r>
        <w:t>3</w:t>
      </w:r>
      <w:r w:rsidRPr="004827F2">
        <w:t xml:space="preserve">) Certidão de Regularidade do FGTS – CRF; e </w:t>
      </w:r>
      <w:r>
        <w:t>4</w:t>
      </w:r>
      <w:r w:rsidRPr="004827F2">
        <w:t>) Certidão Negativa</w:t>
      </w:r>
      <w:r>
        <w:t>, ou positiva com efeitos de negativa,</w:t>
      </w:r>
      <w:r w:rsidRPr="004827F2">
        <w:t xml:space="preserve"> de Débitos Trabalhistas – CNDT; </w:t>
      </w:r>
    </w:p>
    <w:p w:rsidR="009607E4" w:rsidRPr="004827F2" w:rsidRDefault="009607E4" w:rsidP="009607E4">
      <w:pPr>
        <w:pStyle w:val="Nivel3"/>
      </w:pPr>
      <w:r w:rsidRPr="004827F2">
        <w:t>Responsabilizar-se pelo cumprimento de todas as obrigações</w:t>
      </w:r>
      <w:r>
        <w:t xml:space="preserve"> e encargos</w:t>
      </w:r>
      <w:r w:rsidRPr="004827F2">
        <w:t xml:space="preserve"> trabalhistas, previdenciári</w:t>
      </w:r>
      <w:r>
        <w:t>o</w:t>
      </w:r>
      <w:r w:rsidRPr="004827F2">
        <w:t xml:space="preserve">s, fiscais, comerciais e </w:t>
      </w:r>
      <w:r>
        <w:t>o</w:t>
      </w:r>
      <w:r w:rsidRPr="004827F2">
        <w:t xml:space="preserve">s </w:t>
      </w:r>
      <w:r w:rsidRPr="00F8329F">
        <w:t>demais</w:t>
      </w:r>
      <w:r w:rsidRPr="004827F2">
        <w:t xml:space="preserve"> previst</w:t>
      </w:r>
      <w:r>
        <w:t>o</w:t>
      </w:r>
      <w:r w:rsidRPr="004827F2">
        <w:t>s em legislação específica, cuja inadimplência não transfere a responsabilidade ao contratante e não poderá onerar o objeto do contrato</w:t>
      </w:r>
      <w:r>
        <w:t xml:space="preserve">, nos termos do artigo 121 da </w:t>
      </w:r>
      <w:hyperlink r:id="rId113" w:history="1">
        <w:r w:rsidRPr="00221F7A">
          <w:rPr>
            <w:rStyle w:val="Hyperlink"/>
          </w:rPr>
          <w:t>Lei nº 14.133, de 2021</w:t>
        </w:r>
      </w:hyperlink>
      <w:r w:rsidRPr="004827F2">
        <w:t>;</w:t>
      </w:r>
    </w:p>
    <w:p w:rsidR="009607E4" w:rsidRPr="004827F2" w:rsidRDefault="009607E4" w:rsidP="009607E4">
      <w:pPr>
        <w:pStyle w:val="Nivel3"/>
      </w:pPr>
      <w:r w:rsidRPr="004827F2">
        <w:t xml:space="preserve">Comunicar ao </w:t>
      </w:r>
      <w:r w:rsidRPr="00F8329F">
        <w:t>Fiscal</w:t>
      </w:r>
      <w:r w:rsidRPr="004827F2">
        <w:t xml:space="preserve"> do contrato,</w:t>
      </w:r>
      <w:r>
        <w:t xml:space="preserve"> assim que </w:t>
      </w:r>
      <w:proofErr w:type="gramStart"/>
      <w:r>
        <w:t>possível</w:t>
      </w:r>
      <w:r w:rsidRPr="004827F2">
        <w:t>, qualquer</w:t>
      </w:r>
      <w:proofErr w:type="gramEnd"/>
      <w:r w:rsidRPr="004827F2">
        <w:t xml:space="preserve"> ocorrência anormal ou acidente que se verifique no local da execução do objeto contratual.</w:t>
      </w:r>
    </w:p>
    <w:p w:rsidR="009607E4" w:rsidRPr="004827F2" w:rsidRDefault="009607E4" w:rsidP="009607E4">
      <w:pPr>
        <w:pStyle w:val="Nivel3"/>
      </w:pPr>
      <w:r w:rsidRPr="00F8329F">
        <w:t>Paralisar</w:t>
      </w:r>
      <w:r w:rsidRPr="004827F2">
        <w:t>, por determinação do contratante, qualquer atividade que não esteja sendo executada de acordo com a boa técnica ou que ponha em risco a segurança de pessoas ou bens de terceiros.</w:t>
      </w:r>
    </w:p>
    <w:p w:rsidR="009607E4" w:rsidRPr="004827F2" w:rsidRDefault="009607E4" w:rsidP="009607E4">
      <w:pPr>
        <w:pStyle w:val="Nivel3"/>
      </w:pPr>
      <w:r w:rsidRPr="004827F2">
        <w:t>Manter</w:t>
      </w:r>
      <w:r>
        <w:t>,</w:t>
      </w:r>
      <w:r w:rsidRPr="004827F2">
        <w:t xml:space="preserve"> durante toda a </w:t>
      </w:r>
      <w:r>
        <w:t>execução</w:t>
      </w:r>
      <w:r w:rsidRPr="004827F2">
        <w:t xml:space="preserve"> do contrato, em compatibilidade com as obrigações assumidas, todas as condições </w:t>
      </w:r>
      <w:r>
        <w:t xml:space="preserve">de habilitação e qualificação </w:t>
      </w:r>
      <w:r w:rsidRPr="00F8329F">
        <w:t>exigidas</w:t>
      </w:r>
      <w:r w:rsidRPr="004827F2">
        <w:t xml:space="preserve"> na licitação; </w:t>
      </w:r>
    </w:p>
    <w:p w:rsidR="009607E4" w:rsidRPr="004827F2" w:rsidRDefault="009607E4" w:rsidP="009607E4">
      <w:pPr>
        <w:pStyle w:val="Nivel3"/>
        <w:rPr>
          <w:b/>
          <w:bCs/>
        </w:rPr>
      </w:pPr>
      <w:r w:rsidRPr="004827F2">
        <w:lastRenderedPageBreak/>
        <w:t xml:space="preserve">Cumprir, durante todo o período de execução do contrato, a reserva de cargos prevista em lei para pessoa com </w:t>
      </w:r>
      <w:r w:rsidRPr="00F8329F">
        <w:t>deficiência</w:t>
      </w:r>
      <w:r w:rsidRPr="004827F2">
        <w:t xml:space="preserve">, para reabilitado da Previdência Social ou para aprendiz, bem como as reservas de cargos previstas </w:t>
      </w:r>
      <w:r>
        <w:t>em outras normas específicas</w:t>
      </w:r>
      <w:r w:rsidRPr="004827F2">
        <w:t xml:space="preserve"> (</w:t>
      </w:r>
      <w:hyperlink r:id="rId114" w:anchor="art116" w:history="1">
        <w:r w:rsidRPr="004827F2">
          <w:rPr>
            <w:rStyle w:val="Hyperlink"/>
          </w:rPr>
          <w:t>art. 116, da Lei n.º 14.133, de 2021</w:t>
        </w:r>
      </w:hyperlink>
      <w:r w:rsidRPr="004827F2">
        <w:t>);</w:t>
      </w:r>
    </w:p>
    <w:p w:rsidR="009607E4" w:rsidRPr="004827F2" w:rsidRDefault="009607E4" w:rsidP="009607E4">
      <w:pPr>
        <w:pStyle w:val="Nivel3"/>
      </w:pPr>
      <w:r w:rsidRPr="004827F2">
        <w:t xml:space="preserve">Comprovar </w:t>
      </w:r>
      <w:r>
        <w:t>o cumprimento d</w:t>
      </w:r>
      <w:r w:rsidRPr="004827F2">
        <w:t xml:space="preserve">a reserva de cargos a que se refere </w:t>
      </w:r>
      <w:r>
        <w:t>o item anterior</w:t>
      </w:r>
      <w:r w:rsidRPr="004827F2">
        <w:t>, no prazo fixado pelo fiscal do contrato, com a indicação dos empregados que preencheram as referidas vagas (</w:t>
      </w:r>
      <w:hyperlink r:id="rId115" w:anchor="art116" w:history="1">
        <w:r w:rsidRPr="004827F2">
          <w:rPr>
            <w:rStyle w:val="Hyperlink"/>
          </w:rPr>
          <w:t>art. 116, parágrafo único, da Lei n.º 14.133, de 2021</w:t>
        </w:r>
      </w:hyperlink>
      <w:r w:rsidRPr="004827F2">
        <w:t>);</w:t>
      </w:r>
    </w:p>
    <w:p w:rsidR="009607E4" w:rsidRPr="004827F2" w:rsidRDefault="009607E4" w:rsidP="009607E4">
      <w:pPr>
        <w:pStyle w:val="Nivel3"/>
      </w:pPr>
      <w:r w:rsidRPr="004827F2">
        <w:t xml:space="preserve">  Guardar sigilo sobre todas as informações obtidas em decorrência do cumprimento do contrato</w:t>
      </w:r>
      <w:r w:rsidRPr="008831D0">
        <w:t>, respondendo, administrativa, civil e criminalmente por sua indevida divulgação e incorreta ou inadequada utilização</w:t>
      </w:r>
      <w:r w:rsidRPr="004827F2">
        <w:t xml:space="preserve">; </w:t>
      </w:r>
    </w:p>
    <w:p w:rsidR="009607E4" w:rsidRPr="004827F2" w:rsidRDefault="009607E4" w:rsidP="009607E4">
      <w:pPr>
        <w:pStyle w:val="Nivel3"/>
      </w:pPr>
      <w:r w:rsidRPr="004827F2">
        <w:t xml:space="preserve">Arcar com o ônus decorrente de eventual equívoco no dimensionamento de sua proposta, inclusive quanto aos custos variáveis decorrentes de fatores futuros, </w:t>
      </w:r>
      <w:r>
        <w:t>mas que sejam previsíveis em seu ramo de atividade;</w:t>
      </w:r>
    </w:p>
    <w:p w:rsidR="009607E4" w:rsidRPr="004827F2" w:rsidRDefault="009607E4" w:rsidP="009607E4">
      <w:pPr>
        <w:pStyle w:val="Nivel3"/>
      </w:pPr>
      <w:r w:rsidRPr="004827F2">
        <w:t>Cumprir</w:t>
      </w:r>
      <w:r>
        <w:t xml:space="preserve"> as disposições</w:t>
      </w:r>
      <w:r w:rsidRPr="004827F2">
        <w:t xml:space="preserve"> legais </w:t>
      </w:r>
      <w:r>
        <w:t>e regulamentares</w:t>
      </w:r>
      <w:r w:rsidRPr="004827F2">
        <w:t xml:space="preserve"> federa</w:t>
      </w:r>
      <w:r>
        <w:t>is</w:t>
      </w:r>
      <w:r w:rsidRPr="004827F2">
        <w:t>, estadua</w:t>
      </w:r>
      <w:r>
        <w:t>is</w:t>
      </w:r>
      <w:r w:rsidRPr="004827F2">
        <w:t xml:space="preserve"> </w:t>
      </w:r>
      <w:r>
        <w:t>e</w:t>
      </w:r>
      <w:r w:rsidRPr="004827F2">
        <w:t xml:space="preserve"> municipa</w:t>
      </w:r>
      <w:r>
        <w:t>is que interfiram na execução do objeto</w:t>
      </w:r>
      <w:r w:rsidRPr="004827F2">
        <w:t xml:space="preserve">, </w:t>
      </w:r>
      <w:r>
        <w:t xml:space="preserve">bem como </w:t>
      </w:r>
      <w:r w:rsidRPr="004827F2">
        <w:t>as normas de segurança do contratante;</w:t>
      </w:r>
    </w:p>
    <w:p w:rsidR="009607E4" w:rsidRPr="00997A9A" w:rsidRDefault="009607E4" w:rsidP="009607E4">
      <w:pPr>
        <w:pStyle w:val="Nivel3"/>
        <w:rPr>
          <w:color w:val="FF0000"/>
        </w:rPr>
      </w:pPr>
      <w:bookmarkStart w:id="68" w:name="_Ref118293001"/>
      <w:r w:rsidRPr="008C2EB8">
        <w:rPr>
          <w:i/>
          <w:iCs/>
          <w:color w:val="FF0000"/>
        </w:rPr>
        <w:t xml:space="preserve">Alocar os </w:t>
      </w:r>
      <w:r>
        <w:rPr>
          <w:i/>
          <w:iCs/>
          <w:color w:val="FF0000"/>
        </w:rPr>
        <w:t>profissionais</w:t>
      </w:r>
      <w:r w:rsidRPr="008C2EB8">
        <w:rPr>
          <w:i/>
          <w:iCs/>
          <w:color w:val="FF0000"/>
        </w:rPr>
        <w:t xml:space="preserve"> necessários, com habilitação e conhecimento adequados, ao perfeito cumprimento das cláusulas deste contrato, </w:t>
      </w:r>
      <w:r>
        <w:rPr>
          <w:i/>
          <w:iCs/>
          <w:color w:val="FF0000"/>
        </w:rPr>
        <w:t>emprega</w:t>
      </w:r>
      <w:r w:rsidRPr="008C2EB8">
        <w:rPr>
          <w:i/>
          <w:iCs/>
          <w:color w:val="FF0000"/>
        </w:rPr>
        <w:t xml:space="preserve">ndo os materiais, equipamentos, ferramentas e utensílios demandados, cuja quantidade, qualidade e tecnologia deverão atender às recomendações de boa técnica e </w:t>
      </w:r>
      <w:r>
        <w:rPr>
          <w:i/>
          <w:iCs/>
          <w:color w:val="FF0000"/>
        </w:rPr>
        <w:t>à</w:t>
      </w:r>
      <w:r w:rsidRPr="008C2EB8">
        <w:rPr>
          <w:i/>
          <w:iCs/>
          <w:color w:val="FF0000"/>
        </w:rPr>
        <w:t xml:space="preserve"> legislação de regência;</w:t>
      </w:r>
      <w:bookmarkEnd w:id="68"/>
    </w:p>
    <w:p w:rsidR="009607E4" w:rsidRPr="0008390D" w:rsidRDefault="009607E4" w:rsidP="009607E4">
      <w:pPr>
        <w:pStyle w:val="Nivel3"/>
      </w:pPr>
      <w:r w:rsidRPr="0008390D">
        <w:rPr>
          <w:i/>
          <w:iCs/>
          <w:color w:val="FF0000"/>
        </w:rPr>
        <w:t xml:space="preserve">Orientar e treinar seus </w:t>
      </w:r>
      <w:r>
        <w:rPr>
          <w:i/>
          <w:iCs/>
          <w:color w:val="FF0000"/>
        </w:rPr>
        <w:t>profissionais</w:t>
      </w:r>
      <w:r w:rsidRPr="0008390D">
        <w:rPr>
          <w:i/>
          <w:iCs/>
          <w:color w:val="FF0000"/>
        </w:rPr>
        <w:t xml:space="preserve"> sobre os deveres previstos na </w:t>
      </w:r>
      <w:hyperlink r:id="rId116" w:history="1">
        <w:r w:rsidRPr="00833827">
          <w:rPr>
            <w:rStyle w:val="Hyperlink"/>
            <w:i/>
            <w:iCs/>
            <w:color w:val="FF0000"/>
          </w:rPr>
          <w:t>Lei nº 13.709, de 14 de agosto de 2018</w:t>
        </w:r>
      </w:hyperlink>
      <w:r w:rsidRPr="0008390D">
        <w:rPr>
          <w:i/>
          <w:iCs/>
          <w:color w:val="FF0000"/>
        </w:rPr>
        <w:t>, adotando medidas eficazes para proteção de dados pessoais a que tenha acesso por força da execução deste contrato;</w:t>
      </w:r>
    </w:p>
    <w:p w:rsidR="009607E4" w:rsidRPr="0008390D" w:rsidRDefault="009607E4" w:rsidP="009607E4">
      <w:pPr>
        <w:pStyle w:val="Nivel3"/>
      </w:pPr>
      <w:r w:rsidRPr="0008390D">
        <w:rPr>
          <w:i/>
          <w:iCs/>
          <w:color w:val="FF0000"/>
        </w:rPr>
        <w:t>Conduzir os trabalhos com estrita observância às normas da legislação pertinente, cumprindo as determinações dos Poderes Públicos, mantendo sempre limpo o local d</w:t>
      </w:r>
      <w:r w:rsidRPr="0008390D">
        <w:rPr>
          <w:i/>
          <w:iCs/>
          <w:color w:val="FF0000"/>
          <w:lang w:eastAsia="en-US"/>
        </w:rPr>
        <w:t>e execução do objeto</w:t>
      </w:r>
      <w:r w:rsidRPr="0008390D">
        <w:rPr>
          <w:i/>
          <w:iCs/>
          <w:color w:val="FF0000"/>
        </w:rPr>
        <w:t xml:space="preserve"> e nas melhores condições de segurança, higiene e disciplina.</w:t>
      </w:r>
    </w:p>
    <w:p w:rsidR="009607E4" w:rsidRPr="0008390D" w:rsidRDefault="009607E4" w:rsidP="009607E4">
      <w:pPr>
        <w:pStyle w:val="Nivel3"/>
      </w:pPr>
      <w:r w:rsidRPr="0008390D">
        <w:rPr>
          <w:i/>
          <w:iCs/>
          <w:color w:val="FF0000"/>
        </w:rPr>
        <w:t xml:space="preserve">Submeter previamente, por escrito, ao contratante, para análise e aprovação, quaisquer mudanças nos métodos executivos que fujam às especificações do </w:t>
      </w:r>
      <w:r>
        <w:rPr>
          <w:i/>
          <w:iCs/>
          <w:color w:val="FF0000"/>
        </w:rPr>
        <w:t>Termo de Referência</w:t>
      </w:r>
      <w:r w:rsidRPr="0008390D">
        <w:rPr>
          <w:i/>
          <w:iCs/>
          <w:color w:val="FF0000"/>
        </w:rPr>
        <w:t xml:space="preserve">, observando-se o disposto no Capítulo VII do Título III da </w:t>
      </w:r>
      <w:hyperlink r:id="rId117" w:history="1">
        <w:r w:rsidRPr="00833827">
          <w:rPr>
            <w:rStyle w:val="Hyperlink"/>
            <w:i/>
            <w:iCs/>
            <w:color w:val="FF0000"/>
          </w:rPr>
          <w:t>Lei nº 14.133, de 2021</w:t>
        </w:r>
      </w:hyperlink>
      <w:r w:rsidRPr="0008390D">
        <w:rPr>
          <w:i/>
          <w:iCs/>
          <w:color w:val="FF0000"/>
        </w:rPr>
        <w:t>.</w:t>
      </w:r>
    </w:p>
    <w:p w:rsidR="009607E4" w:rsidRDefault="009607E4" w:rsidP="009607E4">
      <w:pPr>
        <w:pStyle w:val="Nivel3"/>
        <w:rPr>
          <w:i/>
          <w:iCs/>
          <w:color w:val="FF0000"/>
        </w:rPr>
      </w:pPr>
      <w:bookmarkStart w:id="69" w:name="_Ref118293030"/>
      <w:r w:rsidRPr="00997A9A">
        <w:rPr>
          <w:i/>
          <w:iCs/>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9"/>
    </w:p>
    <w:p w:rsidR="009607E4" w:rsidRDefault="009607E4" w:rsidP="009607E4">
      <w:pPr>
        <w:pStyle w:val="Nivel2"/>
      </w:pPr>
      <w:r w:rsidRPr="005A553D">
        <w:t xml:space="preserve">Em atendimento à </w:t>
      </w:r>
      <w:hyperlink r:id="rId118" w:history="1">
        <w:r w:rsidRPr="001B5B9E">
          <w:rPr>
            <w:rStyle w:val="Hyperlink"/>
          </w:rPr>
          <w:t>Lei</w:t>
        </w:r>
        <w:r w:rsidRPr="001B5B9E">
          <w:rPr>
            <w:rStyle w:val="Hyperlink"/>
            <w:snapToGrid w:val="0"/>
          </w:rPr>
          <w:t xml:space="preserve"> </w:t>
        </w:r>
        <w:r w:rsidRPr="001B5B9E">
          <w:rPr>
            <w:rStyle w:val="Hyperlink"/>
          </w:rPr>
          <w:t>nº 12.846, de 2013</w:t>
        </w:r>
      </w:hyperlink>
      <w:r>
        <w:t>,</w:t>
      </w:r>
      <w:r w:rsidRPr="005A553D">
        <w:t xml:space="preserve"> e ao </w:t>
      </w:r>
      <w:hyperlink r:id="rId119" w:history="1">
        <w:r w:rsidRPr="001B5B9E">
          <w:rPr>
            <w:rStyle w:val="Hyperlink"/>
          </w:rPr>
          <w:t>Decreto estadual nº 67.301, de 2022</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w:t>
      </w:r>
      <w:proofErr w:type="gramStart"/>
      <w:r w:rsidRPr="008F44E3">
        <w:t>oferecer,</w:t>
      </w:r>
      <w:proofErr w:type="gramEnd"/>
      <w:r w:rsidRPr="008F44E3">
        <w:t xml:space="preserve">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w:t>
      </w:r>
      <w:r w:rsidRPr="008F44E3">
        <w:lastRenderedPageBreak/>
        <w:t>contrato, o que deve ser observado, ainda, pelos seus prepostos, colaboradores e eventuais subcontratados, caso permitida a subcontratação.</w:t>
      </w:r>
    </w:p>
    <w:p w:rsidR="009607E4" w:rsidRDefault="009607E4" w:rsidP="009607E4">
      <w:pPr>
        <w:pStyle w:val="Nivel3"/>
      </w:pPr>
      <w:r w:rsidRPr="005A553D">
        <w:t>O descumprimento das obrigações previstas n</w:t>
      </w:r>
      <w:r>
        <w:t>este subitem</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20" w:history="1">
        <w:r w:rsidRPr="001B5B9E">
          <w:rPr>
            <w:rStyle w:val="Hyperlink"/>
          </w:rPr>
          <w:t>Lei nº 12.846, de 2013</w:t>
        </w:r>
      </w:hyperlink>
      <w:r>
        <w:t>,</w:t>
      </w:r>
      <w:r w:rsidRPr="005A553D">
        <w:t xml:space="preserve"> e o </w:t>
      </w:r>
      <w:hyperlink r:id="rId121" w:history="1">
        <w:r w:rsidRPr="001B5B9E">
          <w:rPr>
            <w:rStyle w:val="Hyperlink"/>
          </w:rPr>
          <w:t>Decreto estadual nº 67.301, de 2022</w:t>
        </w:r>
      </w:hyperlink>
      <w:r w:rsidRPr="005A553D">
        <w:t>.</w:t>
      </w:r>
    </w:p>
    <w:p w:rsidR="009607E4" w:rsidRDefault="009607E4" w:rsidP="009607E4">
      <w:pPr>
        <w:pStyle w:val="Nivel2"/>
      </w:pPr>
      <w:r>
        <w:t>O Contratado obriga-se a não admitir a participação, na execução deste contrato, de:</w:t>
      </w:r>
    </w:p>
    <w:p w:rsidR="009607E4" w:rsidRDefault="009607E4" w:rsidP="009607E4">
      <w:pPr>
        <w:pStyle w:val="Nivel3"/>
      </w:pPr>
      <w:proofErr w:type="gramStart"/>
      <w:r>
        <w:t>agente</w:t>
      </w:r>
      <w:proofErr w:type="gramEnd"/>
      <w:r>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2" w:history="1">
        <w:r w:rsidRPr="00221F7A">
          <w:rPr>
            <w:rStyle w:val="Hyperlink"/>
          </w:rPr>
          <w:t>Lei nº 14.133, de 2021</w:t>
        </w:r>
      </w:hyperlink>
      <w:r>
        <w:t>;</w:t>
      </w:r>
    </w:p>
    <w:p w:rsidR="009607E4" w:rsidRDefault="009607E4" w:rsidP="009607E4">
      <w:pPr>
        <w:pStyle w:val="Nivel3"/>
      </w:pPr>
      <w:proofErr w:type="gramStart"/>
      <w:r>
        <w:t>pessoa</w:t>
      </w:r>
      <w:proofErr w:type="gramEnd"/>
      <w:r>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3" w:history="1">
        <w:r w:rsidRPr="00221F7A">
          <w:rPr>
            <w:rStyle w:val="Hyperlink"/>
          </w:rPr>
          <w:t>Lei nº 14.133, de 2021</w:t>
        </w:r>
      </w:hyperlink>
      <w:r>
        <w:t>;</w:t>
      </w:r>
    </w:p>
    <w:p w:rsidR="009607E4" w:rsidRPr="0008390D" w:rsidRDefault="009607E4" w:rsidP="009607E4">
      <w:pPr>
        <w:pStyle w:val="Nivel3"/>
      </w:pPr>
      <w:proofErr w:type="gramStart"/>
      <w:r>
        <w:t>pessoas</w:t>
      </w:r>
      <w:proofErr w:type="gramEnd"/>
      <w:r>
        <w:t xml:space="preserve"> que se enquadrem nas demais vedações previstas no artigo 14 da </w:t>
      </w:r>
      <w:hyperlink r:id="rId124" w:history="1">
        <w:r w:rsidRPr="00221F7A">
          <w:rPr>
            <w:rStyle w:val="Hyperlink"/>
          </w:rPr>
          <w:t>Lei nº 14.133, de 2021</w:t>
        </w:r>
      </w:hyperlink>
      <w:r>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GARANTIA DE EXECUÇÃO (</w:t>
      </w:r>
      <w:hyperlink r:id="rId125" w:anchor="art92" w:history="1">
        <w:r w:rsidRPr="004827F2">
          <w:rPr>
            <w:rStyle w:val="Hyperlink"/>
          </w:rPr>
          <w:t>art. 92, XII</w:t>
        </w:r>
      </w:hyperlink>
      <w:proofErr w:type="gramStart"/>
      <w:r w:rsidRPr="004827F2">
        <w:t>)</w:t>
      </w:r>
      <w:proofErr w:type="gramEnd"/>
    </w:p>
    <w:p w:rsidR="009607E4" w:rsidRPr="004827F2" w:rsidRDefault="009607E4" w:rsidP="009E4B3A">
      <w:pPr>
        <w:pStyle w:val="Nvel2-Red"/>
      </w:pPr>
      <w:r w:rsidRPr="009E4B3A">
        <w:rPr>
          <w:i w:val="0"/>
        </w:rPr>
        <w:t xml:space="preserve">  </w:t>
      </w:r>
      <w:r w:rsidR="009E4B3A" w:rsidRPr="009E4B3A">
        <w:rPr>
          <w:rStyle w:val="PGE-Alteraesdestacadas"/>
          <w:rFonts w:cs="Arial"/>
          <w:b w:val="0"/>
          <w:i w:val="0"/>
          <w:sz w:val="20"/>
          <w:u w:val="none"/>
        </w:rPr>
        <w:t>A garantia de execução contratual, quando exigida pelo CONTRATANTE em decorrência da celebração do contrato, deverá obedecer às normas previstas no Edital indicado no preâmbulo deste instrumento</w:t>
      </w:r>
      <w:r w:rsidR="009E4B3A" w:rsidRPr="004827F2">
        <w:t xml:space="preserve"> </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126" w:anchor="art92" w:history="1">
        <w:r w:rsidRPr="004827F2">
          <w:rPr>
            <w:rStyle w:val="Hyperlink"/>
          </w:rPr>
          <w:t>art. 92, XIV</w:t>
        </w:r>
      </w:hyperlink>
      <w:proofErr w:type="gramStart"/>
      <w:r w:rsidRPr="004827F2">
        <w:t>)</w:t>
      </w:r>
      <w:proofErr w:type="gramEnd"/>
    </w:p>
    <w:p w:rsidR="009607E4" w:rsidRPr="004827F2" w:rsidRDefault="009607E4" w:rsidP="009607E4">
      <w:pPr>
        <w:pStyle w:val="Nivel2"/>
      </w:pPr>
      <w:r w:rsidRPr="004827F2">
        <w:t xml:space="preserve">Comete </w:t>
      </w:r>
      <w:r w:rsidRPr="00142122">
        <w:t>infração</w:t>
      </w:r>
      <w:r w:rsidRPr="004827F2">
        <w:t xml:space="preserve"> administrativa, nos termos da </w:t>
      </w:r>
      <w:hyperlink r:id="rId127" w:history="1">
        <w:r w:rsidRPr="004827F2">
          <w:rPr>
            <w:rStyle w:val="Hyperlink"/>
          </w:rPr>
          <w:t>Lei nº 14.133, de 2021</w:t>
        </w:r>
      </w:hyperlink>
      <w:r w:rsidRPr="004827F2">
        <w:t>, o contratado que:</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total do contrato;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ensejar</w:t>
      </w:r>
      <w:proofErr w:type="gramEnd"/>
      <w:r w:rsidRPr="004827F2">
        <w:rPr>
          <w:rFonts w:ascii="Arial" w:eastAsia="Arial" w:hAnsi="Arial" w:cs="Arial"/>
          <w:sz w:val="20"/>
          <w:szCs w:val="20"/>
        </w:rPr>
        <w:t xml:space="preserve"> o retardamento da execução ou da entrega do objeto da contratação sem motivo justificado;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apresentar</w:t>
      </w:r>
      <w:proofErr w:type="gramEnd"/>
      <w:r w:rsidRPr="004827F2">
        <w:rPr>
          <w:rFonts w:ascii="Arial" w:eastAsia="Arial" w:hAnsi="Arial" w:cs="Arial"/>
          <w:sz w:val="20"/>
          <w:szCs w:val="20"/>
        </w:rPr>
        <w:t xml:space="preserve"> documentação falsa ou prestar declaração falsa durante a execução do contrato;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fraudulento na execução do contrato;</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lastRenderedPageBreak/>
        <w:t>comportar</w:t>
      </w:r>
      <w:proofErr w:type="gramEnd"/>
      <w:r w:rsidRPr="004827F2">
        <w:rPr>
          <w:rFonts w:ascii="Arial" w:eastAsia="Arial" w:hAnsi="Arial" w:cs="Arial"/>
          <w:sz w:val="20"/>
          <w:szCs w:val="20"/>
        </w:rPr>
        <w:t>-se de modo inidôneo ou cometer fraude de qualquer natureza;</w:t>
      </w:r>
    </w:p>
    <w:p w:rsidR="009607E4" w:rsidRPr="004827F2" w:rsidRDefault="009607E4" w:rsidP="000F528B">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lesivo previsto no </w:t>
      </w:r>
      <w:hyperlink r:id="rId12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9607E4" w:rsidRPr="004827F2" w:rsidRDefault="009607E4" w:rsidP="009607E4">
      <w:pPr>
        <w:pStyle w:val="Nivel2"/>
      </w:pPr>
      <w:r>
        <w:t>Garantida a prévia defesa, s</w:t>
      </w:r>
      <w:r w:rsidRPr="004827F2">
        <w:t xml:space="preserve">erão </w:t>
      </w:r>
      <w:r w:rsidRPr="00142122">
        <w:t>aplicadas</w:t>
      </w:r>
      <w:r w:rsidRPr="004827F2">
        <w:t xml:space="preserve"> ao contratado que incorrer nas infrações acima descritas as seguintes sanções:</w:t>
      </w:r>
    </w:p>
    <w:p w:rsidR="009607E4" w:rsidRPr="004827F2" w:rsidRDefault="009607E4" w:rsidP="000F528B">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29"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0" w:name="_Hlk114504069"/>
        <w:r w:rsidRPr="004827F2">
          <w:rPr>
            <w:rStyle w:val="Hyperlink"/>
            <w:rFonts w:ascii="Arial" w:eastAsia="Arial" w:hAnsi="Arial" w:cs="Arial"/>
            <w:sz w:val="20"/>
            <w:szCs w:val="20"/>
          </w:rPr>
          <w:t>Lei nº 14.133, de 2021</w:t>
        </w:r>
        <w:bookmarkEnd w:id="70"/>
      </w:hyperlink>
      <w:r w:rsidRPr="004827F2">
        <w:rPr>
          <w:rFonts w:ascii="Arial" w:eastAsia="Arial" w:hAnsi="Arial" w:cs="Arial"/>
          <w:sz w:val="20"/>
          <w:szCs w:val="20"/>
        </w:rPr>
        <w:t>);</w:t>
      </w:r>
    </w:p>
    <w:p w:rsidR="009607E4" w:rsidRPr="004827F2" w:rsidRDefault="009607E4" w:rsidP="000F528B">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Impedimento de licitar e </w:t>
      </w:r>
      <w:proofErr w:type="gramStart"/>
      <w:r w:rsidRPr="004827F2">
        <w:rPr>
          <w:rFonts w:ascii="Arial" w:eastAsia="Arial" w:hAnsi="Arial" w:cs="Arial"/>
          <w:b/>
          <w:bCs/>
          <w:sz w:val="20"/>
          <w:szCs w:val="20"/>
        </w:rPr>
        <w:t>contratar</w:t>
      </w:r>
      <w:r w:rsidRPr="004827F2">
        <w:rPr>
          <w:rFonts w:ascii="Arial" w:eastAsia="Arial" w:hAnsi="Arial" w:cs="Arial"/>
          <w:sz w:val="20"/>
          <w:szCs w:val="20"/>
        </w:rPr>
        <w:t>,</w:t>
      </w:r>
      <w:proofErr w:type="gramEnd"/>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3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9607E4" w:rsidRPr="004827F2" w:rsidRDefault="009607E4" w:rsidP="000F528B">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31"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rsidR="009607E4" w:rsidRPr="000F528B" w:rsidRDefault="009607E4" w:rsidP="000F528B">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sidR="000F528B">
        <w:rPr>
          <w:rFonts w:ascii="Arial" w:eastAsia="Arial" w:hAnsi="Arial" w:cs="Arial"/>
          <w:b/>
          <w:bCs/>
          <w:sz w:val="20"/>
          <w:szCs w:val="20"/>
        </w:rPr>
        <w:t xml:space="preserve"> </w:t>
      </w:r>
      <w:r w:rsidRPr="000F528B">
        <w:rPr>
          <w:rFonts w:ascii="Arial" w:hAnsi="Arial" w:cs="Arial"/>
          <w:i/>
          <w:iCs/>
          <w:color w:val="FF0000"/>
          <w:sz w:val="20"/>
          <w:szCs w:val="20"/>
        </w:rPr>
        <w:t>Calculada em conformidade com a documentação que integra este instrumento.</w:t>
      </w:r>
    </w:p>
    <w:p w:rsidR="009607E4" w:rsidRPr="004827F2" w:rsidRDefault="009607E4" w:rsidP="009607E4">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32" w:anchor="art156§9" w:history="1">
        <w:r w:rsidRPr="004827F2">
          <w:rPr>
            <w:rStyle w:val="Hyperlink"/>
          </w:rPr>
          <w:t>art. 156, §</w:t>
        </w:r>
        <w:r>
          <w:rPr>
            <w:rStyle w:val="Hyperlink"/>
          </w:rPr>
          <w:t xml:space="preserve"> </w:t>
        </w:r>
        <w:r w:rsidRPr="004827F2">
          <w:rPr>
            <w:rStyle w:val="Hyperlink"/>
          </w:rPr>
          <w:t>9º, da Lei nº 14.133, de 2021</w:t>
        </w:r>
      </w:hyperlink>
      <w:proofErr w:type="gramStart"/>
      <w:r w:rsidRPr="004827F2">
        <w:t>)</w:t>
      </w:r>
      <w:proofErr w:type="gramEnd"/>
    </w:p>
    <w:p w:rsidR="009607E4" w:rsidRPr="004827F2" w:rsidRDefault="009607E4" w:rsidP="009607E4">
      <w:pPr>
        <w:pStyle w:val="Nivel2"/>
      </w:pPr>
      <w:r>
        <w:t>A multa poderá ser aplicada cumulativamente com as demai</w:t>
      </w:r>
      <w:r w:rsidRPr="004827F2">
        <w:t>s as sanções previstas neste Contrato (</w:t>
      </w:r>
      <w:hyperlink r:id="rId133"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rsidR="009607E4" w:rsidRPr="004827F2" w:rsidRDefault="009607E4" w:rsidP="009607E4">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34" w:anchor="art157" w:history="1">
        <w:r w:rsidRPr="004827F2">
          <w:rPr>
            <w:rStyle w:val="Hyperlink"/>
          </w:rPr>
          <w:t>art. 157, da Lei nº 14.133, de 2021</w:t>
        </w:r>
      </w:hyperlink>
      <w:proofErr w:type="gramStart"/>
      <w:r w:rsidRPr="004827F2">
        <w:t>)</w:t>
      </w:r>
      <w:proofErr w:type="gramEnd"/>
    </w:p>
    <w:p w:rsidR="009607E4" w:rsidRPr="008368DF" w:rsidRDefault="009607E4" w:rsidP="009607E4">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xml:space="preserve">, </w:t>
      </w:r>
      <w:proofErr w:type="gramStart"/>
      <w:r>
        <w:t>caso exigida na documentação que integra este instrumento</w:t>
      </w:r>
      <w:proofErr w:type="gramEnd"/>
      <w:r>
        <w:t>,</w:t>
      </w:r>
      <w:r w:rsidRPr="004827F2">
        <w:t xml:space="preserve"> ou</w:t>
      </w:r>
      <w:r>
        <w:t>, quando for o caso,</w:t>
      </w:r>
      <w:r w:rsidRPr="004827F2">
        <w:t xml:space="preserve"> será cobrada judicialmente (</w:t>
      </w:r>
      <w:hyperlink r:id="rId135"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1" w:name="_Hlk78351618"/>
      <w:bookmarkEnd w:id="71"/>
    </w:p>
    <w:p w:rsidR="009607E4" w:rsidRPr="004827F2" w:rsidRDefault="009607E4" w:rsidP="009607E4">
      <w:pPr>
        <w:pStyle w:val="Nivel2"/>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3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rsidR="009607E4" w:rsidRPr="004827F2" w:rsidRDefault="009607E4" w:rsidP="009607E4">
      <w:pPr>
        <w:pStyle w:val="Nivel2"/>
      </w:pPr>
      <w:r w:rsidRPr="004827F2">
        <w:t xml:space="preserve">Na </w:t>
      </w:r>
      <w:r w:rsidRPr="00F61CE2">
        <w:t>aplicação</w:t>
      </w:r>
      <w:r w:rsidRPr="004827F2">
        <w:t xml:space="preserve"> das sanções serão considerados (</w:t>
      </w:r>
      <w:hyperlink r:id="rId137"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natureza e a gravidade da infração cometida;</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peculiaridades do caso concreto;</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circunstâncias agravantes ou atenuantes;</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os</w:t>
      </w:r>
      <w:proofErr w:type="gramEnd"/>
      <w:r w:rsidRPr="004827F2">
        <w:rPr>
          <w:rFonts w:ascii="Arial" w:eastAsia="Arial" w:hAnsi="Arial" w:cs="Arial"/>
          <w:sz w:val="20"/>
          <w:szCs w:val="20"/>
        </w:rPr>
        <w:t xml:space="preserve"> danos que dela provierem para o Contratante;</w:t>
      </w:r>
    </w:p>
    <w:p w:rsidR="009607E4" w:rsidRPr="004827F2" w:rsidRDefault="009607E4" w:rsidP="000F528B">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implantação ou o aperfeiçoamento de programa de integridade, conforme normas e orientações dos órgãos de controle.</w:t>
      </w:r>
    </w:p>
    <w:p w:rsidR="009607E4" w:rsidRDefault="009607E4" w:rsidP="009607E4">
      <w:pPr>
        <w:pStyle w:val="Nivel2"/>
      </w:pPr>
      <w:r w:rsidRPr="00C96738">
        <w:lastRenderedPageBreak/>
        <w:t>As sanções são autônomas e a aplicação de uma não exclui a de outra.</w:t>
      </w:r>
    </w:p>
    <w:p w:rsidR="009607E4" w:rsidRPr="004827F2" w:rsidRDefault="009607E4" w:rsidP="009607E4">
      <w:pPr>
        <w:pStyle w:val="Nivel2"/>
      </w:pPr>
      <w:r w:rsidRPr="004827F2">
        <w:t xml:space="preserve">Os atos previstos como infrações administrativas na </w:t>
      </w:r>
      <w:hyperlink r:id="rId13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39" w:history="1">
        <w:r w:rsidRPr="004827F2">
          <w:rPr>
            <w:rStyle w:val="Hyperlink"/>
          </w:rPr>
          <w:t>Lei nº 12.846, de 2013</w:t>
        </w:r>
      </w:hyperlink>
      <w:r w:rsidRPr="004827F2">
        <w:t xml:space="preserve">, serão apurados e julgados conjuntamente, nos mesmos autos, observados o rito procedimental e autoridade </w:t>
      </w:r>
      <w:proofErr w:type="gramStart"/>
      <w:r w:rsidRPr="004827F2">
        <w:t>competente definidos</w:t>
      </w:r>
      <w:proofErr w:type="gramEnd"/>
      <w:r w:rsidRPr="004827F2">
        <w:t xml:space="preserve"> na referida Lei (</w:t>
      </w:r>
      <w:hyperlink r:id="rId140" w:history="1">
        <w:r w:rsidRPr="004827F2">
          <w:rPr>
            <w:rStyle w:val="Hyperlink"/>
          </w:rPr>
          <w:t>art. 159</w:t>
        </w:r>
      </w:hyperlink>
      <w:r>
        <w:rPr>
          <w:rStyle w:val="Hyperlink"/>
        </w:rPr>
        <w:t xml:space="preserve"> da </w:t>
      </w:r>
      <w:hyperlink r:id="rId141" w:history="1">
        <w:r w:rsidRPr="00B726E7">
          <w:rPr>
            <w:rStyle w:val="Hyperlink"/>
          </w:rPr>
          <w:t>Lei nº 14.133, de 2021</w:t>
        </w:r>
      </w:hyperlink>
      <w:r w:rsidRPr="004827F2">
        <w:t>).</w:t>
      </w:r>
    </w:p>
    <w:p w:rsidR="009607E4" w:rsidRPr="004827F2" w:rsidRDefault="009607E4" w:rsidP="009607E4">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42"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43" w:anchor="art160" w:history="1">
        <w:r w:rsidRPr="004827F2">
          <w:rPr>
            <w:rStyle w:val="Hyperlink"/>
          </w:rPr>
          <w:t>art. 160 da Lei nº 14.133, de 2021</w:t>
        </w:r>
      </w:hyperlink>
      <w:r w:rsidRPr="004827F2">
        <w:t>).</w:t>
      </w:r>
    </w:p>
    <w:p w:rsidR="009607E4" w:rsidRPr="004827F2" w:rsidRDefault="009607E4" w:rsidP="009607E4">
      <w:pPr>
        <w:pStyle w:val="Nivel2"/>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44" w:anchor="art161" w:history="1">
        <w:r w:rsidRPr="004827F2">
          <w:rPr>
            <w:rStyle w:val="Hyperlink"/>
          </w:rPr>
          <w:t>Art. 161 da Lei nº 14.133, de 2021</w:t>
        </w:r>
      </w:hyperlink>
      <w:r w:rsidRPr="004827F2">
        <w:t>).</w:t>
      </w:r>
    </w:p>
    <w:p w:rsidR="009607E4" w:rsidRPr="008368DF" w:rsidRDefault="009607E4" w:rsidP="009607E4">
      <w:pPr>
        <w:pStyle w:val="Nivel2"/>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45" w:anchor="163" w:history="1">
        <w:r w:rsidRPr="004827F2">
          <w:rPr>
            <w:rStyle w:val="Hyperlink"/>
          </w:rPr>
          <w:t>art. 163 da Lei nº 14.133</w:t>
        </w:r>
        <w:r>
          <w:rPr>
            <w:rStyle w:val="Hyperlink"/>
          </w:rPr>
          <w:t>, de 20</w:t>
        </w:r>
        <w:r w:rsidRPr="004827F2">
          <w:rPr>
            <w:rStyle w:val="Hyperlink"/>
          </w:rPr>
          <w:t>21</w:t>
        </w:r>
      </w:hyperlink>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DÉCIMA SEGUNDA– DA EXTINÇÃO CONTRATUAL (</w:t>
      </w:r>
      <w:hyperlink r:id="rId146" w:anchor="art92" w:history="1">
        <w:r w:rsidRPr="004827F2">
          <w:rPr>
            <w:rStyle w:val="Hyperlink"/>
          </w:rPr>
          <w:t>art. 92, XIX</w:t>
        </w:r>
      </w:hyperlink>
      <w:proofErr w:type="gramStart"/>
      <w:r w:rsidRPr="004827F2">
        <w:t>)</w:t>
      </w:r>
      <w:proofErr w:type="gramEnd"/>
    </w:p>
    <w:p w:rsidR="009607E4" w:rsidRPr="004827F2" w:rsidRDefault="009607E4" w:rsidP="009607E4">
      <w:pPr>
        <w:pStyle w:val="Nivel2"/>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proofErr w:type="gramStart"/>
      <w:r w:rsidRPr="004827F2">
        <w:t>previstos no</w:t>
      </w:r>
      <w:r>
        <w:t>s</w:t>
      </w:r>
      <w:r w:rsidRPr="004827F2">
        <w:t xml:space="preserve"> </w:t>
      </w:r>
      <w:hyperlink r:id="rId147" w:anchor="art137" w:history="1">
        <w:r w:rsidRPr="004827F2">
          <w:rPr>
            <w:rStyle w:val="Hyperlink"/>
          </w:rPr>
          <w:t>artigo</w:t>
        </w:r>
        <w:r>
          <w:rPr>
            <w:rStyle w:val="Hyperlink"/>
          </w:rPr>
          <w:t>s</w:t>
        </w:r>
        <w:r w:rsidRPr="004827F2">
          <w:rPr>
            <w:rStyle w:val="Hyperlink"/>
          </w:rPr>
          <w:t xml:space="preserve"> 137</w:t>
        </w:r>
        <w:proofErr w:type="gramEnd"/>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rsidR="009607E4" w:rsidRDefault="009607E4" w:rsidP="009607E4">
      <w:pPr>
        <w:pStyle w:val="Nivel3"/>
      </w:pPr>
      <w:r w:rsidRPr="008E0638">
        <w:rPr>
          <w:color w:val="auto"/>
        </w:rPr>
        <w:t xml:space="preserve">O Contratado reconhece desde já os direitos do Contratante nos casos de extinção por ato unilateral da Administração, prevista no artigo 138 da </w:t>
      </w:r>
      <w:hyperlink r:id="rId148" w:history="1">
        <w:r w:rsidRPr="00B726E7">
          <w:rPr>
            <w:rStyle w:val="Hyperlink"/>
          </w:rPr>
          <w:t>Lei nº 14.133, de 2021</w:t>
        </w:r>
      </w:hyperlink>
      <w:r w:rsidRPr="004827F2">
        <w:t>.</w:t>
      </w:r>
    </w:p>
    <w:p w:rsidR="009607E4" w:rsidRPr="004827F2" w:rsidRDefault="009607E4" w:rsidP="009607E4">
      <w:pPr>
        <w:pStyle w:val="Nivel3"/>
      </w:pPr>
      <w:r w:rsidRPr="00F1177A">
        <w:t xml:space="preserve">O contrato poderá ser extinto por algum dos motivos previstos no artigo 137 da </w:t>
      </w:r>
      <w:hyperlink r:id="rId149" w:history="1">
        <w:r w:rsidRPr="00B726E7">
          <w:rPr>
            <w:rStyle w:val="Hyperlink"/>
          </w:rPr>
          <w:t>Lei nº 14.133, de 2021</w:t>
        </w:r>
      </w:hyperlink>
      <w:r w:rsidRPr="00F1177A">
        <w:t xml:space="preserve">, devendo a extinção </w:t>
      </w:r>
      <w:proofErr w:type="gramStart"/>
      <w:r w:rsidRPr="00F1177A">
        <w:t>ser</w:t>
      </w:r>
      <w:proofErr w:type="gramEnd"/>
      <w:r w:rsidRPr="00F1177A">
        <w:t xml:space="preserve"> formalmente motivada nos autos do processo, assegurados o contraditório e a ampla defesa.</w:t>
      </w:r>
    </w:p>
    <w:p w:rsidR="009607E4" w:rsidRPr="004827F2" w:rsidRDefault="009607E4" w:rsidP="009607E4">
      <w:pPr>
        <w:pStyle w:val="Nivel3"/>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rsidR="009607E4" w:rsidRPr="004827F2" w:rsidRDefault="009607E4" w:rsidP="009607E4">
      <w:pPr>
        <w:pStyle w:val="Nivel4"/>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rsidR="009607E4" w:rsidRPr="004827F2" w:rsidRDefault="009607E4" w:rsidP="009607E4">
      <w:pPr>
        <w:pStyle w:val="Nivel2"/>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rsidR="009607E4" w:rsidRPr="004827F2" w:rsidRDefault="009607E4" w:rsidP="009607E4">
      <w:pPr>
        <w:pStyle w:val="Nivel3"/>
      </w:pPr>
      <w:r w:rsidRPr="004827F2">
        <w:t>Balanço dos eventos contratuais já cumpridos ou parcialmente cumpridos;</w:t>
      </w:r>
    </w:p>
    <w:p w:rsidR="009607E4" w:rsidRPr="004827F2" w:rsidRDefault="009607E4" w:rsidP="009607E4">
      <w:pPr>
        <w:pStyle w:val="Nivel3"/>
      </w:pPr>
      <w:r w:rsidRPr="004827F2">
        <w:t>Relação dos pagamentos já efetuados e ainda devidos;</w:t>
      </w:r>
    </w:p>
    <w:p w:rsidR="009607E4" w:rsidRPr="004827F2" w:rsidRDefault="009607E4" w:rsidP="009607E4">
      <w:pPr>
        <w:pStyle w:val="Nivel3"/>
      </w:pPr>
      <w:r w:rsidRPr="00216690">
        <w:t>Indenizações</w:t>
      </w:r>
      <w:r w:rsidRPr="004827F2">
        <w:t xml:space="preserve"> e multas.</w:t>
      </w:r>
    </w:p>
    <w:p w:rsidR="009607E4" w:rsidRDefault="009607E4" w:rsidP="009607E4">
      <w:pPr>
        <w:pStyle w:val="Nivel2"/>
      </w:pPr>
      <w:r>
        <w:lastRenderedPageBreak/>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50"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rsidR="009607E4" w:rsidRPr="00E01A03" w:rsidRDefault="009607E4" w:rsidP="009607E4">
      <w:pPr>
        <w:pStyle w:val="Nivel2"/>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51"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CLÁUSULA DÉCIMA TERCEIRA – DOTAÇÃO ORÇAMENTÁRIA (</w:t>
      </w:r>
      <w:hyperlink r:id="rId152" w:anchor="art92" w:history="1">
        <w:r w:rsidRPr="004827F2">
          <w:rPr>
            <w:rStyle w:val="Hyperlink"/>
          </w:rPr>
          <w:t>art. 92, VIII</w:t>
        </w:r>
      </w:hyperlink>
      <w:proofErr w:type="gramStart"/>
      <w:r w:rsidRPr="004827F2">
        <w:t>)</w:t>
      </w:r>
      <w:proofErr w:type="gramEnd"/>
    </w:p>
    <w:p w:rsidR="009607E4" w:rsidRPr="004827F2" w:rsidRDefault="009607E4" w:rsidP="009607E4">
      <w:pPr>
        <w:pStyle w:val="Nivel2"/>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rsidR="009607E4" w:rsidRPr="00833827" w:rsidRDefault="009607E4" w:rsidP="009607E4">
      <w:pPr>
        <w:pStyle w:val="Nivel3"/>
        <w:rPr>
          <w:i/>
          <w:iCs/>
          <w:color w:val="FF0000"/>
        </w:rPr>
      </w:pPr>
      <w:r w:rsidRPr="00833827">
        <w:rPr>
          <w:i/>
          <w:iCs/>
          <w:color w:val="FF0000"/>
        </w:rPr>
        <w:t xml:space="preserve">Gestão/Unidade: </w:t>
      </w:r>
    </w:p>
    <w:p w:rsidR="009607E4" w:rsidRPr="00833827" w:rsidRDefault="009607E4" w:rsidP="009607E4">
      <w:pPr>
        <w:pStyle w:val="Nivel3"/>
        <w:rPr>
          <w:i/>
          <w:iCs/>
          <w:color w:val="FF0000"/>
        </w:rPr>
      </w:pPr>
      <w:r w:rsidRPr="00833827">
        <w:rPr>
          <w:i/>
          <w:iCs/>
          <w:color w:val="FF0000"/>
        </w:rPr>
        <w:t>Fonte de Recursos:</w:t>
      </w:r>
      <w:proofErr w:type="gramStart"/>
      <w:r w:rsidRPr="00833827">
        <w:rPr>
          <w:i/>
          <w:iCs/>
          <w:color w:val="FF0000"/>
        </w:rPr>
        <w:t xml:space="preserve">  </w:t>
      </w:r>
    </w:p>
    <w:p w:rsidR="009607E4" w:rsidRPr="00833827" w:rsidRDefault="009607E4" w:rsidP="009607E4">
      <w:pPr>
        <w:pStyle w:val="Nivel3"/>
        <w:rPr>
          <w:i/>
          <w:iCs/>
          <w:color w:val="FF0000"/>
        </w:rPr>
      </w:pPr>
      <w:proofErr w:type="gramEnd"/>
      <w:r w:rsidRPr="00833827">
        <w:rPr>
          <w:i/>
          <w:iCs/>
          <w:color w:val="FF0000"/>
        </w:rPr>
        <w:t xml:space="preserve">Programa de Trabalho: </w:t>
      </w:r>
    </w:p>
    <w:p w:rsidR="009607E4" w:rsidRPr="00833827" w:rsidRDefault="009607E4" w:rsidP="009607E4">
      <w:pPr>
        <w:pStyle w:val="Nivel3"/>
        <w:rPr>
          <w:i/>
          <w:iCs/>
          <w:color w:val="FF0000"/>
        </w:rPr>
      </w:pPr>
      <w:r w:rsidRPr="00833827">
        <w:rPr>
          <w:i/>
          <w:iCs/>
          <w:color w:val="FF0000"/>
        </w:rPr>
        <w:t xml:space="preserve">Elemento de Despesa: </w:t>
      </w:r>
    </w:p>
    <w:p w:rsidR="009607E4" w:rsidRPr="00833827" w:rsidRDefault="009607E4" w:rsidP="009607E4">
      <w:pPr>
        <w:pStyle w:val="Nivel3"/>
        <w:rPr>
          <w:i/>
          <w:iCs/>
          <w:color w:val="FF0000"/>
        </w:rPr>
      </w:pPr>
      <w:r w:rsidRPr="00833827">
        <w:rPr>
          <w:i/>
          <w:iCs/>
          <w:color w:val="FF0000"/>
        </w:rPr>
        <w:t xml:space="preserve">Plano Interno: </w:t>
      </w:r>
    </w:p>
    <w:p w:rsidR="009607E4" w:rsidRPr="00833827" w:rsidRDefault="009607E4" w:rsidP="009607E4">
      <w:pPr>
        <w:pStyle w:val="Nivel3"/>
        <w:rPr>
          <w:i/>
          <w:iCs/>
          <w:color w:val="FF0000"/>
        </w:rPr>
      </w:pPr>
      <w:r w:rsidRPr="00833827">
        <w:rPr>
          <w:i/>
          <w:iCs/>
          <w:color w:val="FF0000"/>
        </w:rPr>
        <w:t>Nota de Empenho:</w:t>
      </w:r>
    </w:p>
    <w:p w:rsidR="009607E4" w:rsidRPr="004827F2" w:rsidRDefault="009607E4" w:rsidP="009607E4">
      <w:pPr>
        <w:pStyle w:val="Nvel2-Red"/>
      </w:pPr>
      <w:r w:rsidRPr="00B726E7">
        <w:t>Quando</w:t>
      </w:r>
      <w:r w:rsidRPr="00C22025">
        <w:t xml:space="preserve"> a execução do contrato ultrapassar o presente exercício, a dotação relativa ao(s) exercício(s) financeiro(s) subsequente(s)</w:t>
      </w:r>
      <w:r w:rsidRPr="004827F2">
        <w:t xml:space="preserve"> será indicada após aprovação da Lei Orçamentária respectiva e liberação dos créditos correspondentes, mediante </w:t>
      </w:r>
      <w:proofErr w:type="spellStart"/>
      <w:r w:rsidRPr="004827F2">
        <w:t>apostilamento</w:t>
      </w:r>
      <w:proofErr w:type="spellEnd"/>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142122">
        <w:t>CLÁUSULA</w:t>
      </w:r>
      <w:r w:rsidRPr="004827F2">
        <w:t xml:space="preserve"> DÉCIMA QUARTA – DOS CASOS OMISSOS (</w:t>
      </w:r>
      <w:hyperlink r:id="rId153" w:anchor="art92" w:history="1">
        <w:r w:rsidRPr="004827F2">
          <w:rPr>
            <w:rStyle w:val="Hyperlink"/>
          </w:rPr>
          <w:t>art. 92, III</w:t>
        </w:r>
      </w:hyperlink>
      <w:proofErr w:type="gramStart"/>
      <w:r w:rsidRPr="004827F2">
        <w:t>)</w:t>
      </w:r>
      <w:proofErr w:type="gramEnd"/>
    </w:p>
    <w:p w:rsidR="009607E4" w:rsidRPr="004827F2" w:rsidRDefault="009607E4" w:rsidP="009607E4">
      <w:pPr>
        <w:pStyle w:val="Nivel2"/>
      </w:pPr>
      <w:r>
        <w:t>Aplicam-se ao</w:t>
      </w:r>
      <w:r w:rsidRPr="004827F2">
        <w:t xml:space="preserve">s </w:t>
      </w:r>
      <w:r w:rsidRPr="00216690">
        <w:t>casos</w:t>
      </w:r>
      <w:r w:rsidRPr="004827F2">
        <w:t xml:space="preserve"> omissos as disposições contidas na </w:t>
      </w:r>
      <w:hyperlink r:id="rId154"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55" w:history="1">
        <w:r w:rsidRPr="004827F2">
          <w:rPr>
            <w:rStyle w:val="Hyperlink"/>
          </w:rPr>
          <w:t xml:space="preserve">Lei nº 8.078, de </w:t>
        </w:r>
        <w:proofErr w:type="gramStart"/>
        <w:r w:rsidRPr="004827F2">
          <w:rPr>
            <w:rStyle w:val="Hyperlink"/>
          </w:rPr>
          <w:t>1990 – Código</w:t>
        </w:r>
        <w:proofErr w:type="gramEnd"/>
        <w:r w:rsidRPr="004827F2">
          <w:rPr>
            <w:rStyle w:val="Hyperlink"/>
          </w:rPr>
          <w:t xml:space="preserve"> de Defesa do Consumidor</w:t>
        </w:r>
      </w:hyperlink>
      <w:r w:rsidRPr="004827F2">
        <w:t xml:space="preserve"> – e princípios gerais dos contratos.</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QUINTA – ALTERAÇÕES</w:t>
      </w:r>
    </w:p>
    <w:p w:rsidR="009607E4" w:rsidRPr="004827F2" w:rsidRDefault="009607E4" w:rsidP="009607E4">
      <w:pPr>
        <w:pStyle w:val="Nivel2"/>
      </w:pPr>
      <w:r w:rsidRPr="00216690">
        <w:t>Eventuais</w:t>
      </w:r>
      <w:r w:rsidRPr="004827F2">
        <w:t xml:space="preserve"> alterações contratuais reger-se-ão pela disciplina dos </w:t>
      </w:r>
      <w:hyperlink r:id="rId156"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rsidR="009607E4" w:rsidRDefault="009607E4" w:rsidP="009607E4">
      <w:pPr>
        <w:pStyle w:val="Nivel2"/>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rsidR="009607E4" w:rsidRPr="00B726E7" w:rsidRDefault="009607E4" w:rsidP="009607E4">
      <w:pPr>
        <w:pStyle w:val="Nivel2"/>
      </w:pPr>
      <w:r w:rsidRPr="00833827">
        <w:t xml:space="preserve">Eventuais alterações contratuais deverão ser promovidas mediante celebração de termo aditivo, respeitadas as disposições da </w:t>
      </w:r>
      <w:hyperlink r:id="rId157"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w:t>
      </w:r>
      <w:proofErr w:type="gramStart"/>
      <w:r w:rsidRPr="00833827">
        <w:t>1</w:t>
      </w:r>
      <w:proofErr w:type="gramEnd"/>
      <w:r w:rsidRPr="00833827">
        <w:t xml:space="preserve"> (um) mês (art. 132 da </w:t>
      </w:r>
      <w:hyperlink r:id="rId158" w:history="1">
        <w:r w:rsidRPr="00833827">
          <w:rPr>
            <w:rStyle w:val="Hyperlink"/>
          </w:rPr>
          <w:t>Lei nº 14.133, de 2021</w:t>
        </w:r>
      </w:hyperlink>
      <w:r w:rsidRPr="00833827">
        <w:t>).</w:t>
      </w:r>
    </w:p>
    <w:p w:rsidR="009607E4" w:rsidRPr="00DF5501" w:rsidRDefault="009607E4" w:rsidP="009607E4">
      <w:pPr>
        <w:pStyle w:val="Nivel2"/>
      </w:pPr>
      <w:r w:rsidRPr="00266697">
        <w:lastRenderedPageBreak/>
        <w:t>Caso haja alteração unilateral do contrato que aumente ou diminua os encargos d</w:t>
      </w:r>
      <w:r>
        <w:t>o contratado</w:t>
      </w:r>
      <w:r w:rsidRPr="00266697">
        <w:t>, o equilíbrio econômico-financeiro inicial será restabelecido no mesmo termo aditivo.</w:t>
      </w:r>
    </w:p>
    <w:p w:rsidR="009607E4" w:rsidRPr="004827F2" w:rsidRDefault="009607E4" w:rsidP="009607E4">
      <w:pPr>
        <w:pStyle w:val="Nivel2"/>
      </w:pPr>
      <w:r w:rsidRPr="00216690">
        <w:t>Registros</w:t>
      </w:r>
      <w:r w:rsidRPr="004827F2">
        <w:t xml:space="preserve"> que não caracterizam alteração do contrato podem ser realizados por simples apostila, dispensada a celebração de termo aditivo, na forma do </w:t>
      </w:r>
      <w:hyperlink r:id="rId159" w:anchor="art136" w:history="1">
        <w:r w:rsidRPr="004827F2">
          <w:rPr>
            <w:rStyle w:val="Hyperlink"/>
          </w:rPr>
          <w:t>art. 136 da Lei nº 14.133, de 2021</w:t>
        </w:r>
      </w:hyperlink>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SEXTA – PUBLICAÇÃO</w:t>
      </w:r>
    </w:p>
    <w:p w:rsidR="009607E4" w:rsidRPr="004827F2" w:rsidRDefault="009607E4" w:rsidP="009607E4">
      <w:pPr>
        <w:pStyle w:val="Nivel2"/>
      </w:pPr>
      <w:r w:rsidRPr="00216690">
        <w:t>Incumbirá</w:t>
      </w:r>
      <w:r w:rsidRPr="004827F2">
        <w:t xml:space="preserve"> ao contratante divulgar o presente instrumento no Portal Nacional de Contratações Públicas (PNCP), na forma prevista no </w:t>
      </w:r>
      <w:hyperlink r:id="rId160"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161" w:history="1">
        <w:r w:rsidRPr="00833827">
          <w:rPr>
            <w:rStyle w:val="Hyperlink"/>
          </w:rPr>
          <w:t>Lei n.º 14.133, de 2021</w:t>
        </w:r>
      </w:hyperlink>
      <w:r w:rsidRPr="00833827">
        <w:t xml:space="preserve">, e </w:t>
      </w:r>
      <w:r w:rsidRPr="00B726E7">
        <w:t>ao</w:t>
      </w:r>
      <w:r w:rsidRPr="004827F2">
        <w:t xml:space="preserve"> </w:t>
      </w:r>
      <w:hyperlink r:id="rId162"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163" w:history="1">
        <w:r w:rsidRPr="001B5B9E">
          <w:rPr>
            <w:rStyle w:val="Hyperlink"/>
          </w:rPr>
          <w:t>Decreto estadual nº 68.155, de 2023</w:t>
        </w:r>
      </w:hyperlink>
      <w:r w:rsidRPr="004827F2">
        <w:t>.</w:t>
      </w:r>
    </w:p>
    <w:p w:rsidR="009607E4" w:rsidRPr="004827F2" w:rsidRDefault="009607E4" w:rsidP="009607E4">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SÉTIMA– FORO (</w:t>
      </w:r>
      <w:hyperlink r:id="rId164" w:anchor="art92§1" w:history="1">
        <w:r w:rsidRPr="004827F2">
          <w:rPr>
            <w:rStyle w:val="Hyperlink"/>
          </w:rPr>
          <w:t>art. 92, §1º</w:t>
        </w:r>
      </w:hyperlink>
      <w:proofErr w:type="gramStart"/>
      <w:r w:rsidRPr="004827F2">
        <w:t>)</w:t>
      </w:r>
      <w:proofErr w:type="gramEnd"/>
    </w:p>
    <w:p w:rsidR="009607E4" w:rsidRPr="004827F2" w:rsidRDefault="009607E4" w:rsidP="009607E4">
      <w:pPr>
        <w:pStyle w:val="Nivel2"/>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165"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rsidR="009607E4" w:rsidRPr="00833827" w:rsidRDefault="009607E4" w:rsidP="009607E4">
      <w:pPr>
        <w:pStyle w:val="Nivel2"/>
        <w:numPr>
          <w:ilvl w:val="0"/>
          <w:numId w:val="0"/>
        </w:numPr>
        <w:spacing w:afterLines="120" w:after="288" w:line="312" w:lineRule="auto"/>
        <w:ind w:firstLine="567"/>
        <w:rPr>
          <w:color w:val="FF0000"/>
        </w:rPr>
      </w:pPr>
      <w:r w:rsidRPr="00833827">
        <w:rPr>
          <w:color w:val="auto"/>
        </w:rPr>
        <w:t xml:space="preserve">E assim, por estarem </w:t>
      </w:r>
      <w:proofErr w:type="gramStart"/>
      <w:r w:rsidRPr="00833827">
        <w:rPr>
          <w:color w:val="auto"/>
        </w:rPr>
        <w:t>as</w:t>
      </w:r>
      <w:proofErr w:type="gramEnd"/>
      <w:r w:rsidRPr="00833827">
        <w:rPr>
          <w:color w:val="auto"/>
        </w:rPr>
        <w:t xml:space="preserve">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rsidR="009607E4" w:rsidRPr="00833827" w:rsidRDefault="009607E4" w:rsidP="000F528B">
      <w:pPr>
        <w:pStyle w:val="Nivel2"/>
        <w:numPr>
          <w:ilvl w:val="0"/>
          <w:numId w:val="0"/>
        </w:numPr>
        <w:spacing w:afterLines="120" w:after="288" w:line="312" w:lineRule="auto"/>
        <w:ind w:firstLine="567"/>
        <w:jc w:val="center"/>
        <w:rPr>
          <w:color w:val="auto"/>
        </w:rPr>
      </w:pPr>
      <w:r w:rsidRPr="00833827">
        <w:rPr>
          <w:color w:val="auto"/>
        </w:rPr>
        <w:t>[Local], [dia] de [mês] de [ano].</w:t>
      </w:r>
    </w:p>
    <w:p w:rsidR="009607E4" w:rsidRPr="004827F2" w:rsidRDefault="009607E4" w:rsidP="009607E4">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rsidR="009607E4" w:rsidRPr="004827F2" w:rsidRDefault="009607E4" w:rsidP="009607E4">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rsidR="009607E4" w:rsidRPr="004827F2" w:rsidRDefault="009607E4" w:rsidP="009607E4">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rsidR="009607E4" w:rsidRPr="004827F2" w:rsidRDefault="009607E4" w:rsidP="009607E4">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rsidR="009607E4" w:rsidRPr="00833827" w:rsidRDefault="009607E4" w:rsidP="009607E4">
      <w:pPr>
        <w:spacing w:before="120" w:afterLines="120" w:after="288" w:line="312" w:lineRule="auto"/>
        <w:ind w:firstLine="567"/>
        <w:jc w:val="both"/>
        <w:rPr>
          <w:rFonts w:ascii="Arial" w:hAnsi="Arial" w:cs="Arial"/>
          <w:sz w:val="20"/>
          <w:szCs w:val="20"/>
        </w:rPr>
      </w:pPr>
      <w:r w:rsidRPr="00833827">
        <w:rPr>
          <w:rFonts w:ascii="Arial" w:hAnsi="Arial" w:cs="Arial"/>
          <w:sz w:val="20"/>
          <w:szCs w:val="20"/>
        </w:rPr>
        <w:t>TESTEMUNHAS:</w:t>
      </w:r>
    </w:p>
    <w:p w:rsidR="009607E4" w:rsidRPr="000F528B" w:rsidRDefault="000F528B" w:rsidP="000F528B">
      <w:pPr>
        <w:pStyle w:val="PargrafodaLista"/>
        <w:numPr>
          <w:ilvl w:val="0"/>
          <w:numId w:val="18"/>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w:t>
      </w:r>
      <w:r w:rsidR="009607E4" w:rsidRPr="000F528B">
        <w:rPr>
          <w:rFonts w:ascii="Arial" w:hAnsi="Arial" w:cs="Arial"/>
          <w:sz w:val="20"/>
          <w:szCs w:val="20"/>
        </w:rPr>
        <w:t>2-</w:t>
      </w:r>
    </w:p>
    <w:sectPr w:rsidR="009607E4" w:rsidRPr="000F528B">
      <w:headerReference w:type="default" r:id="rId1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7E7" w:rsidRDefault="004567E7" w:rsidP="00852304">
      <w:r>
        <w:separator/>
      </w:r>
    </w:p>
  </w:endnote>
  <w:endnote w:type="continuationSeparator" w:id="0">
    <w:p w:rsidR="004567E7" w:rsidRDefault="004567E7"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7E7" w:rsidRDefault="004567E7" w:rsidP="00852304">
      <w:r>
        <w:separator/>
      </w:r>
    </w:p>
  </w:footnote>
  <w:footnote w:type="continuationSeparator" w:id="0">
    <w:p w:rsidR="004567E7" w:rsidRDefault="004567E7"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7E7" w:rsidRDefault="004567E7" w:rsidP="00852304">
    <w:pPr>
      <w:jc w:val="center"/>
      <w:rPr>
        <w:rFonts w:cs="Calibri"/>
        <w:sz w:val="20"/>
        <w:szCs w:val="20"/>
      </w:rPr>
    </w:pPr>
    <w:r>
      <w:rPr>
        <w:rFonts w:cs="Calibri"/>
        <w:noProof/>
        <w:sz w:val="18"/>
        <w:szCs w:val="18"/>
      </w:rPr>
      <w:drawing>
        <wp:inline distT="0" distB="0" distL="0" distR="0" wp14:anchorId="46CC2CB7" wp14:editId="21DC30F0">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4567E7" w:rsidRDefault="004567E7" w:rsidP="00852304">
    <w:pPr>
      <w:jc w:val="center"/>
      <w:rPr>
        <w:rFonts w:cs="Calibri"/>
        <w:sz w:val="20"/>
        <w:szCs w:val="20"/>
      </w:rPr>
    </w:pPr>
    <w:r>
      <w:rPr>
        <w:rFonts w:cs="Calibri"/>
        <w:sz w:val="20"/>
        <w:szCs w:val="20"/>
      </w:rPr>
      <w:t>Secretaria da Saúde</w:t>
    </w:r>
  </w:p>
  <w:p w:rsidR="004567E7" w:rsidRDefault="004567E7" w:rsidP="00852304">
    <w:pPr>
      <w:jc w:val="center"/>
      <w:rPr>
        <w:rFonts w:cs="Calibri"/>
        <w:sz w:val="20"/>
        <w:szCs w:val="20"/>
      </w:rPr>
    </w:pPr>
    <w:r>
      <w:rPr>
        <w:rFonts w:cs="Calibri"/>
        <w:sz w:val="20"/>
        <w:szCs w:val="20"/>
      </w:rPr>
      <w:t>Coordenadoria de Controle de Doenças</w:t>
    </w:r>
  </w:p>
  <w:p w:rsidR="004567E7" w:rsidRDefault="004567E7"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4567E7" w:rsidRDefault="004567E7" w:rsidP="00852304">
    <w:pPr>
      <w:jc w:val="center"/>
      <w:rPr>
        <w:rFonts w:cs="Calibri"/>
        <w:sz w:val="20"/>
        <w:szCs w:val="20"/>
      </w:rPr>
    </w:pPr>
    <w:r>
      <w:rPr>
        <w:rFonts w:cs="Calibri"/>
        <w:sz w:val="20"/>
        <w:szCs w:val="20"/>
      </w:rPr>
      <w:t>Núcleo de Compras e Gestão de Contratos</w:t>
    </w:r>
  </w:p>
  <w:p w:rsidR="004567E7" w:rsidRDefault="004567E7" w:rsidP="00852304">
    <w:pPr>
      <w:pStyle w:val="Cabealho"/>
      <w:jc w:val="right"/>
    </w:pPr>
    <w:r>
      <w:t>EDITAL 90016/2024</w:t>
    </w:r>
  </w:p>
  <w:p w:rsidR="004567E7" w:rsidRDefault="004567E7"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9690AB8"/>
    <w:multiLevelType w:val="singleLevel"/>
    <w:tmpl w:val="0416000F"/>
    <w:lvl w:ilvl="0">
      <w:start w:val="1"/>
      <w:numFmt w:val="decimal"/>
      <w:lvlText w:val="%1."/>
      <w:lvlJc w:val="left"/>
      <w:pPr>
        <w:tabs>
          <w:tab w:val="num" w:pos="360"/>
        </w:tabs>
        <w:ind w:left="360" w:hanging="360"/>
      </w:p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8"/>
  </w:num>
  <w:num w:numId="4">
    <w:abstractNumId w:val="20"/>
  </w:num>
  <w:num w:numId="5">
    <w:abstractNumId w:val="12"/>
  </w:num>
  <w:num w:numId="6">
    <w:abstractNumId w:val="10"/>
  </w:num>
  <w:num w:numId="7">
    <w:abstractNumId w:val="14"/>
  </w:num>
  <w:num w:numId="8">
    <w:abstractNumId w:val="1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9"/>
    <w:lvlOverride w:ilvl="0">
      <w:startOverride w:val="1"/>
    </w:lvlOverride>
  </w:num>
  <w:num w:numId="12">
    <w:abstractNumId w:val="23"/>
  </w:num>
  <w:num w:numId="13">
    <w:abstractNumId w:val="16"/>
  </w:num>
  <w:num w:numId="14">
    <w:abstractNumId w:val="21"/>
  </w:num>
  <w:num w:numId="15">
    <w:abstractNumId w:val="4"/>
  </w:num>
  <w:num w:numId="16">
    <w:abstractNumId w:val="22"/>
  </w:num>
  <w:num w:numId="17">
    <w:abstractNumId w:val="5"/>
  </w:num>
  <w:num w:numId="18">
    <w:abstractNumId w:val="13"/>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F3"/>
    <w:rsid w:val="000924E4"/>
    <w:rsid w:val="000F3D7F"/>
    <w:rsid w:val="000F528B"/>
    <w:rsid w:val="001238C9"/>
    <w:rsid w:val="001E7D14"/>
    <w:rsid w:val="002F62AD"/>
    <w:rsid w:val="003007DE"/>
    <w:rsid w:val="00306F32"/>
    <w:rsid w:val="00375734"/>
    <w:rsid w:val="003E2DDA"/>
    <w:rsid w:val="00406C5C"/>
    <w:rsid w:val="004567E7"/>
    <w:rsid w:val="004E19C3"/>
    <w:rsid w:val="004E31E3"/>
    <w:rsid w:val="00546573"/>
    <w:rsid w:val="00594820"/>
    <w:rsid w:val="005D2DE8"/>
    <w:rsid w:val="005D754B"/>
    <w:rsid w:val="005E0C8F"/>
    <w:rsid w:val="0062420D"/>
    <w:rsid w:val="007043F6"/>
    <w:rsid w:val="00761C04"/>
    <w:rsid w:val="007747C2"/>
    <w:rsid w:val="007B749A"/>
    <w:rsid w:val="007D571E"/>
    <w:rsid w:val="008323B9"/>
    <w:rsid w:val="0083370F"/>
    <w:rsid w:val="00852304"/>
    <w:rsid w:val="00874DB4"/>
    <w:rsid w:val="008E0E45"/>
    <w:rsid w:val="009027C5"/>
    <w:rsid w:val="00903E5B"/>
    <w:rsid w:val="009502C3"/>
    <w:rsid w:val="009607E4"/>
    <w:rsid w:val="009E11A2"/>
    <w:rsid w:val="009E4B3A"/>
    <w:rsid w:val="00A20206"/>
    <w:rsid w:val="00A605FE"/>
    <w:rsid w:val="00AE6A8A"/>
    <w:rsid w:val="00AF1F26"/>
    <w:rsid w:val="00B12EA6"/>
    <w:rsid w:val="00BE7587"/>
    <w:rsid w:val="00BF75CF"/>
    <w:rsid w:val="00C148A8"/>
    <w:rsid w:val="00C14A38"/>
    <w:rsid w:val="00C80B78"/>
    <w:rsid w:val="00D20410"/>
    <w:rsid w:val="00D66399"/>
    <w:rsid w:val="00D901C3"/>
    <w:rsid w:val="00DD154A"/>
    <w:rsid w:val="00DF4097"/>
    <w:rsid w:val="00E246CB"/>
    <w:rsid w:val="00E71013"/>
    <w:rsid w:val="00E77076"/>
    <w:rsid w:val="00E770F9"/>
    <w:rsid w:val="00EA371F"/>
    <w:rsid w:val="00FB6895"/>
    <w:rsid w:val="00FB7F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E0E45"/>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E0E45"/>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1-2014/2013/Lei/L12846.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s://www.planalto.gov.br/ccivil_03/_ato2011-2014/2013/lei/l12846.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leis/l8078compilado.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portaldatransparencia.gov.br/sancoes/consulta"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25art159"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9-2022/2021/Lei/L14133.htm" TargetMode="External"/><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legislacao.sp.gov.br/legislacao/dg280202.nsf/5fb5269ed17b47ab83256cfb00501469/d26a3c60510da6bc03258905004dd50a?OpenDocument&amp;Highlight=0,67.301"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9-2022/2021/Lei/L14133.htm" TargetMode="External"/><Relationship Id="rId156"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5-2018/2018/lei/l13709.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LEIS/LCP/Lcp123.htm" TargetMode="External"/><Relationship Id="rId120" Type="http://schemas.openxmlformats.org/officeDocument/2006/relationships/hyperlink" Target="https://www.planalto.gov.br/ccivil_03/_Ato2011-2014/2013/Lei/L12846.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2/Lei/L12690.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legislacao.sp.gov.br/legislacao/dg280202.nsf/5fb5269ed17b47ab83256cfb00501469/d26a3c60510da6bc03258905004dd50a?OpenDocument&amp;Highlight=0,67.301"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legislacao.sp.gov.br/legislacao/dg280202.nsf/5fb5269ed17b47ab83256cfb00501469/6942580fdf794ec903258a830066c0e6?OpenDocument&amp;Highlight=0,68.155"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s://www.planalto.gov.br/ccivil_03/_ato2015-2018/2018/lei/l13709.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leis/l8078compilado.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51FD6-CD7E-44C9-8C99-200E7DA14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52</Pages>
  <Words>20275</Words>
  <Characters>109489</Characters>
  <Application>Microsoft Office Word</Application>
  <DocSecurity>0</DocSecurity>
  <Lines>912</Lines>
  <Paragraphs>259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2024-04-26T16:36:00Z</cp:lastPrinted>
  <dcterms:created xsi:type="dcterms:W3CDTF">2024-04-26T18:10:00Z</dcterms:created>
  <dcterms:modified xsi:type="dcterms:W3CDTF">2024-04-26T18:27:00Z</dcterms:modified>
</cp:coreProperties>
</file>